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0C" w:rsidRDefault="000F6290">
      <w:pPr>
        <w:spacing w:after="0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5642" w:type="dxa"/>
        <w:tblInd w:w="-421" w:type="dxa"/>
        <w:tblCellMar>
          <w:top w:w="47" w:type="dxa"/>
          <w:bottom w:w="7" w:type="dxa"/>
        </w:tblCellMar>
        <w:tblLook w:val="04A0" w:firstRow="1" w:lastRow="0" w:firstColumn="1" w:lastColumn="0" w:noHBand="0" w:noVBand="1"/>
      </w:tblPr>
      <w:tblGrid>
        <w:gridCol w:w="618"/>
        <w:gridCol w:w="4740"/>
        <w:gridCol w:w="1238"/>
        <w:gridCol w:w="924"/>
        <w:gridCol w:w="23"/>
        <w:gridCol w:w="2872"/>
        <w:gridCol w:w="5227"/>
      </w:tblGrid>
      <w:tr w:rsidR="00995F0C" w:rsidRPr="00B101CF" w:rsidTr="00B101CF">
        <w:trPr>
          <w:trHeight w:val="517"/>
        </w:trPr>
        <w:tc>
          <w:tcPr>
            <w:tcW w:w="15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 Birim: Müdüre Ait Hassas Görevler </w:t>
            </w:r>
          </w:p>
        </w:tc>
      </w:tr>
      <w:tr w:rsidR="00650AF7" w:rsidRPr="00B101CF" w:rsidTr="00650AF7">
        <w:trPr>
          <w:trHeight w:val="51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S.N.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Görevler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Görevi Olan Personel 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Risk Düzeyi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Görevin Yerine Getirilmemesinin Sonuçları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Alınması Gereken Önlemler </w:t>
            </w:r>
          </w:p>
        </w:tc>
      </w:tr>
      <w:tr w:rsidR="00650AF7" w:rsidRPr="00B101CF" w:rsidTr="00650AF7">
        <w:trPr>
          <w:trHeight w:val="92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235" w:right="222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2547 Sayılı Yükseköğretim Kanunu’nun 4. ve 5.Maddelerinde belirtilen amaç ve ilkelere uygun olarak eğitim-öğretim faaliyetlerini yürütmek.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 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Faaliyetlerinde aksaklıkların yaşanması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maddelerin uygulanmasını sağlamak. </w:t>
            </w:r>
          </w:p>
        </w:tc>
      </w:tr>
      <w:tr w:rsidR="00650AF7" w:rsidRPr="00B101CF" w:rsidTr="00650AF7">
        <w:trPr>
          <w:trHeight w:val="47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Yüksekokul Kurullarına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Başkanlık etmek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 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kurulların gündeme ilişkin kararlarını almak ve uygulamak. Birimler arasında düzenli çalışmayı sağlamak. </w:t>
            </w:r>
          </w:p>
        </w:tc>
      </w:tr>
      <w:tr w:rsidR="00650AF7" w:rsidRPr="00B101CF" w:rsidTr="00650AF7">
        <w:trPr>
          <w:trHeight w:val="62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senato toplantılarına katılarak birimi temsil etmek.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 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Rektörlük ve Müdürlük arasında iletişim ve koordinasyon eksikliği,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senato toplantılarına katılmak. Mazereti söz konusu ise iletmek. </w:t>
            </w:r>
          </w:p>
        </w:tc>
      </w:tr>
      <w:tr w:rsidR="00650AF7" w:rsidRPr="00B101CF" w:rsidTr="00650AF7">
        <w:trPr>
          <w:trHeight w:val="8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spacing w:after="3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Eğitim-Öğretim, bilimsel araştırma ve yayın faaliyetlerinin düzenli bir şekilde yürütülmesi ve geliştirilmesini sağlamak.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 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hAnsi="Times New Roman" w:cs="Times New Roman"/>
                <w:sz w:val="20"/>
                <w:szCs w:val="20"/>
              </w:rPr>
              <w:t>Eğ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itim-Öğretim faaliyetlerinin geliştirilmesi ve kalitesinin arttırılmasına yönelik yapılması gerekli görülen faaliyetlerde aksaklıkların yaşanması,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faaliyetlerinin amacına uygun olarak zamanında, etkili ve verimli bir şekilde uygulanmasını sağlamak. </w:t>
            </w:r>
          </w:p>
        </w:tc>
      </w:tr>
      <w:tr w:rsidR="00650AF7" w:rsidRPr="00B101CF" w:rsidTr="00650AF7">
        <w:trPr>
          <w:trHeight w:val="116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spacing w:after="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Harcama Yetkilisi olarak birime tahsis edilen ödeneğin etkili ve verimli kullanılmasını sağlamak.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spacing w:after="8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 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spacing w:after="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7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Birimin amaçları doğrultusunda ihtiyaç duyulan mal ve hizmet alımlarının gerçekleştirilememesi.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Birimlere tahsis edilen ödenek miktarı ile Yüksekokulun amaç ve ilkeleri doğrultusunda ihtiyaç duyulan mal ve hizmet alımlarının gerçekleştirilmesini sağlamak. </w:t>
            </w:r>
          </w:p>
        </w:tc>
      </w:tr>
      <w:tr w:rsidR="00650AF7" w:rsidRPr="00B101CF" w:rsidTr="00650AF7">
        <w:trPr>
          <w:trHeight w:val="115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Yüksekokulunun birimleri ve her düzeydeki personeli üzerinde genel gözetim ve denetim görevini yapmak.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 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 ile idari işlerin aksaması,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spacing w:after="1" w:line="238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Bölümler arasında koordinasyonu sağlamak, Eğitim-Öğretim ile İdari İşlerin yürütülmesini sağlamak. Akademik ve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idari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personelin kadro takip ve çalışmalarını yapmak. </w:t>
            </w:r>
          </w:p>
        </w:tc>
      </w:tr>
      <w:tr w:rsidR="00995F0C" w:rsidRPr="00B101CF" w:rsidTr="00B101CF">
        <w:tblPrEx>
          <w:tblCellMar>
            <w:top w:w="43" w:type="dxa"/>
            <w:bottom w:w="10" w:type="dxa"/>
            <w:right w:w="10" w:type="dxa"/>
          </w:tblCellMar>
        </w:tblPrEx>
        <w:trPr>
          <w:trHeight w:val="517"/>
        </w:trPr>
        <w:tc>
          <w:tcPr>
            <w:tcW w:w="15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995F0C" w:rsidRPr="00B101CF" w:rsidRDefault="000F6290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 Birim: Müdür Yardımcısına Ait Hassas Görevler </w:t>
            </w:r>
          </w:p>
        </w:tc>
      </w:tr>
      <w:tr w:rsidR="00650AF7" w:rsidRPr="00B101CF" w:rsidTr="00650AF7">
        <w:tblPrEx>
          <w:tblCellMar>
            <w:top w:w="43" w:type="dxa"/>
            <w:bottom w:w="10" w:type="dxa"/>
            <w:right w:w="10" w:type="dxa"/>
          </w:tblCellMar>
        </w:tblPrEx>
        <w:trPr>
          <w:trHeight w:val="51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S.N.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Görevler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Görevi Olan Personel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Risk Düzeyi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Görevin Yerine Getirilmemesinin Sonuçları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Alınması Gereken Önlemler </w:t>
            </w:r>
          </w:p>
        </w:tc>
      </w:tr>
      <w:tr w:rsidR="00650AF7" w:rsidRPr="00B101CF" w:rsidTr="00650AF7">
        <w:tblPrEx>
          <w:tblCellMar>
            <w:top w:w="43" w:type="dxa"/>
            <w:bottom w:w="10" w:type="dxa"/>
            <w:right w:w="10" w:type="dxa"/>
          </w:tblCellMar>
        </w:tblPrEx>
        <w:trPr>
          <w:trHeight w:val="69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2547 Sayılı Yükseköğretim Kanunu’nun 4.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5.Maddelerinde belirtilen amaç ve ilkelere uygun hareket etmek.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 Yardımcısı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Faaliyetlerinin yürütülmesinde aksaklıkların yaşanması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maddelerin uygulanması için bilgilendirme çalışmalarının yapılması. </w:t>
            </w:r>
          </w:p>
        </w:tc>
      </w:tr>
      <w:tr w:rsidR="00650AF7" w:rsidRPr="00B101CF" w:rsidTr="00650AF7">
        <w:tblPrEx>
          <w:tblCellMar>
            <w:top w:w="43" w:type="dxa"/>
            <w:bottom w:w="10" w:type="dxa"/>
            <w:right w:w="10" w:type="dxa"/>
          </w:tblCellMar>
        </w:tblPrEx>
        <w:trPr>
          <w:trHeight w:val="7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düzenleyeceği her türlü etkinliği denetlemek.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 Yardımcısı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5" w:right="7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yaşanması, Öğrenciler arasında düzen ve huzurun bozulması,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Düzen ve ortamın uygun hale getirilmesi için koordinasyonu sağlamak. </w:t>
            </w:r>
          </w:p>
        </w:tc>
      </w:tr>
      <w:tr w:rsidR="00650AF7" w:rsidRPr="00B101CF" w:rsidTr="00650AF7">
        <w:tblPrEx>
          <w:tblCellMar>
            <w:top w:w="43" w:type="dxa"/>
            <w:bottom w:w="10" w:type="dxa"/>
            <w:right w:w="10" w:type="dxa"/>
          </w:tblCellMar>
        </w:tblPrEx>
        <w:trPr>
          <w:trHeight w:val="69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staj ve uygulama faaliyetlerini düzenlemek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 Yardımcısı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5" w:right="5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yaşanması, Kurumsal itibar, hak ve zaman kaybı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Düzen ve ortamın uygun hale getirilmesi için koordinasyonu sağlamak. </w:t>
            </w:r>
          </w:p>
        </w:tc>
      </w:tr>
      <w:tr w:rsidR="00650AF7" w:rsidRPr="00B101CF" w:rsidTr="00650AF7">
        <w:tblPrEx>
          <w:tblCellMar>
            <w:top w:w="43" w:type="dxa"/>
            <w:bottom w:w="10" w:type="dxa"/>
            <w:right w:w="10" w:type="dxa"/>
          </w:tblCellMar>
        </w:tblPrEx>
        <w:trPr>
          <w:trHeight w:val="7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sorunlarını dinlemek ve çözüme kavuşturmak.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 Yardımcısı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arasında düzen ve huzurun bozulması, Kaygı</w:t>
            </w:r>
            <w:r w:rsidR="0045042B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ları artırır.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Çözüm odaklı yaklaşımlarda bulunmalı </w:t>
            </w:r>
          </w:p>
          <w:p w:rsidR="00995F0C" w:rsidRPr="00B101CF" w:rsidRDefault="000F6290">
            <w:pPr>
              <w:ind w:left="113" w:right="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gerekli görülmesi halinde uzmanlardan destek alınmalı </w:t>
            </w:r>
          </w:p>
        </w:tc>
      </w:tr>
      <w:tr w:rsidR="00650AF7" w:rsidRPr="00B101CF" w:rsidTr="00650AF7">
        <w:tblPrEx>
          <w:tblCellMar>
            <w:top w:w="43" w:type="dxa"/>
            <w:bottom w:w="10" w:type="dxa"/>
            <w:right w:w="10" w:type="dxa"/>
          </w:tblCellMar>
        </w:tblPrEx>
        <w:trPr>
          <w:trHeight w:val="116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Başarılı ve gelir düzeyi düşük öğrencilere destek amacıyla verilen kurum-içi ve kurum-dışı burslarda yapılacak öğrenci seçim işlemlerini gerçekleştirmek üzere ilgili komisyonlarda görev almak.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 Yardımcısı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Haksızlık ve mağduriyete sebebiyet verme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</w:rPr>
              <w:t>Burs verilecek öğrencilere bursun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01CF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</w:rPr>
              <w:t>niteliğine ilişkin yönetmeliklere uygun hareket etmek.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95F0C" w:rsidRDefault="000F629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D6771" w:rsidRDefault="003D677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3D6771" w:rsidRDefault="003D677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ED6F42" w:rsidRDefault="000F6290">
      <w:pPr>
        <w:spacing w:after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95F0C" w:rsidRDefault="00995F0C">
      <w:pPr>
        <w:spacing w:after="0"/>
        <w:ind w:left="-1020" w:right="43"/>
      </w:pPr>
    </w:p>
    <w:p w:rsidR="00ED6F42" w:rsidRDefault="00ED6F42">
      <w:pPr>
        <w:spacing w:after="0"/>
        <w:ind w:left="-1020" w:right="43"/>
      </w:pPr>
    </w:p>
    <w:tbl>
      <w:tblPr>
        <w:tblStyle w:val="TableGrid"/>
        <w:tblW w:w="15168" w:type="dxa"/>
        <w:tblInd w:w="118" w:type="dxa"/>
        <w:tblCellMar>
          <w:top w:w="47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608"/>
        <w:gridCol w:w="3680"/>
        <w:gridCol w:w="1980"/>
        <w:gridCol w:w="1272"/>
        <w:gridCol w:w="4097"/>
        <w:gridCol w:w="3531"/>
      </w:tblGrid>
      <w:tr w:rsidR="00995F0C">
        <w:trPr>
          <w:trHeight w:val="70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Hazırlık Çalışmaları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 Sekreteri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açığı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Tahmini ve planlanan bütçe harcamaları için gerekli görülen bütçe rakamlarını ayarlamak, kontrol etmek. </w:t>
            </w:r>
          </w:p>
        </w:tc>
      </w:tr>
      <w:tr w:rsidR="00995F0C">
        <w:trPr>
          <w:trHeight w:val="115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 Alımı ve Sınav </w:t>
            </w:r>
          </w:p>
          <w:p w:rsidR="00995F0C" w:rsidRDefault="000F6290">
            <w:pPr>
              <w:ind w:left="108" w:right="6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İşlemlerinin takibi ile Akademik Personelin Görev Süresi Uzatılması işlemlerinin zamanında yapılmasını sağlamak.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 Sekreteri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Hak, zaman ve güven kaybı,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düzgün yapılması. </w:t>
            </w:r>
          </w:p>
        </w:tc>
      </w:tr>
      <w:tr w:rsidR="00995F0C">
        <w:trPr>
          <w:trHeight w:val="93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30" w:right="144" w:hanging="23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="00FE2D48"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 w:rsidR="00FE2D48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Üniversitemizi iç ve dış tehditlere karşı Sivil Savunma hizmet ve faaliyetlerini planlanması ve yürütülmesi sırasında işbirliği ve organizasyonun sağlanması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 Sekreteri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 ve mal kaybı,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 w:right="4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Sivil savunma hizmetlerinin düzenli yürütülmesi, araç gereç temini ve personelin görevlendirilmesi </w:t>
            </w:r>
          </w:p>
        </w:tc>
      </w:tr>
      <w:tr w:rsidR="00995F0C">
        <w:trPr>
          <w:trHeight w:val="4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 yazıların hazırlanması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 Sekreteri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İtibar ve güven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Gizliliğe riayet etmek. </w:t>
            </w:r>
          </w:p>
        </w:tc>
      </w:tr>
      <w:tr w:rsidR="00995F0C">
        <w:trPr>
          <w:trHeight w:val="6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Birimde ihtiyaca binaen uygun personelin görevlendirilmesi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 Sekreteri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işlerin aksaması, itibar ve güven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16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Uygun görevlendirmelerin yapılması ve birimler arası koordinasyonun sağlanması, </w:t>
            </w:r>
          </w:p>
        </w:tc>
      </w:tr>
      <w:tr w:rsidR="00995F0C">
        <w:trPr>
          <w:trHeight w:val="69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içinde yapılması planlanan etkinliklerde gerekli organizasyonu sağlamak.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 Sekreteri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İtibar ve güven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Düzen ve ortamın uygun hale getirilmesi için koordinasyonu sağlamak. </w:t>
            </w:r>
          </w:p>
        </w:tc>
      </w:tr>
      <w:tr w:rsidR="00995F0C">
        <w:trPr>
          <w:trHeight w:val="70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 ile idari işlerin hizmetinde kullanılan makine ve teçhizatın periyodik bakım ve onarımını yaptırmak.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 Sekreteri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 w:right="3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işlerin ve verilen hizmetin aksaması, iş ve zaman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Makine-teçhizatın yıllık bakım- onarımını yaptırmak. </w:t>
            </w:r>
          </w:p>
        </w:tc>
      </w:tr>
    </w:tbl>
    <w:p w:rsidR="00995F0C" w:rsidRDefault="00995F0C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tbl>
      <w:tblPr>
        <w:tblStyle w:val="TableGrid"/>
        <w:tblW w:w="15168" w:type="dxa"/>
        <w:tblInd w:w="53" w:type="dxa"/>
        <w:tblCellMar>
          <w:top w:w="47" w:type="dxa"/>
          <w:bottom w:w="10" w:type="dxa"/>
          <w:right w:w="12" w:type="dxa"/>
        </w:tblCellMar>
        <w:tblLook w:val="04A0" w:firstRow="1" w:lastRow="0" w:firstColumn="1" w:lastColumn="0" w:noHBand="0" w:noVBand="1"/>
      </w:tblPr>
      <w:tblGrid>
        <w:gridCol w:w="620"/>
        <w:gridCol w:w="21"/>
        <w:gridCol w:w="2424"/>
        <w:gridCol w:w="350"/>
        <w:gridCol w:w="25"/>
        <w:gridCol w:w="1716"/>
        <w:gridCol w:w="845"/>
        <w:gridCol w:w="267"/>
        <w:gridCol w:w="1891"/>
        <w:gridCol w:w="2105"/>
        <w:gridCol w:w="1901"/>
        <w:gridCol w:w="2786"/>
        <w:gridCol w:w="217"/>
      </w:tblGrid>
      <w:tr w:rsidR="00995F0C" w:rsidTr="00FE2D48">
        <w:trPr>
          <w:trHeight w:val="517"/>
        </w:trPr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Alt Birim: Bölüm Başkanlarına Ait Hassas Görevler </w:t>
            </w:r>
          </w:p>
        </w:tc>
      </w:tr>
      <w:tr w:rsidR="00995F0C" w:rsidTr="00FE2D48">
        <w:trPr>
          <w:trHeight w:val="5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9FD" w:rsidRDefault="00AE59FD">
            <w:pPr>
              <w:ind w:left="113"/>
              <w:rPr>
                <w:rFonts w:ascii="Times New Roman" w:eastAsia="Times New Roman" w:hAnsi="Times New Roman" w:cs="Times New Roman"/>
              </w:rPr>
            </w:pPr>
          </w:p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  <w:p w:rsidR="00AE59FD" w:rsidRDefault="00AE59FD">
            <w:pPr>
              <w:ind w:left="113"/>
            </w:pPr>
          </w:p>
        </w:tc>
      </w:tr>
      <w:tr w:rsidR="00995F0C" w:rsidTr="00FE2D48">
        <w:trPr>
          <w:trHeight w:val="9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35" w:right="210" w:hanging="23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="00FE2D48"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Yükseköğretim Kanunu’nun 4. ve 5. Maddelerinde belirtilen amaç ve ilkelere uygun hareket etmek.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Faaliyetlerinin Aksaması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İlgili maddelerin uygulanması </w:t>
            </w:r>
          </w:p>
        </w:tc>
      </w:tr>
      <w:tr w:rsidR="00995F0C" w:rsidTr="00FE2D48">
        <w:trPr>
          <w:trHeight w:val="6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Bölümlere başkanlık etmek ve Bölüm kurul kararlarını yürütmek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Faaliyetlerinin Aksaması,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temsil ve yetkinlikte sorunlar yaşanması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kurulu toplantılarının düzenli olarak zamanında yapılması ve Bölüm Kurulu Kararlarının alınması. </w:t>
            </w:r>
          </w:p>
          <w:p w:rsidR="00AE59FD" w:rsidRDefault="00AE59FD">
            <w:pPr>
              <w:ind w:left="113"/>
            </w:pPr>
          </w:p>
        </w:tc>
      </w:tr>
      <w:tr w:rsidR="00995F0C" w:rsidTr="00FE2D48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 Kurulu toplantılarına katılarak bölümü temsil etmek.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ve Müdürlük arasında iletişim ve koordinasyon eksikliği, idari işlerde aksama,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Kurul toplantılarına katılmak, mazereti söz konusu ise iletmek, </w:t>
            </w:r>
          </w:p>
          <w:p w:rsidR="00AE59FD" w:rsidRDefault="00AE59FD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59FD" w:rsidRDefault="00AE59FD">
            <w:pPr>
              <w:ind w:left="113"/>
            </w:pPr>
          </w:p>
        </w:tc>
      </w:tr>
      <w:tr w:rsidR="00995F0C" w:rsidTr="00FE2D48">
        <w:trPr>
          <w:trHeight w:val="93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2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Bölümde öğretim elemanlarının bilim alanlarına uygun olarak ders dağılımlarını, dengeli ve makul bir şekilde yapmak.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Eğitim-Öğretimin Aksaması, Öğretim Elemanları Arasında eşgüdümün sağlanamaması, Öğrenci hak kaybı,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Öğretim Elemanları arasında eşgüdümün sağlanması. </w:t>
            </w:r>
          </w:p>
          <w:p w:rsidR="00AE59FD" w:rsidRDefault="00AE59FD">
            <w:pPr>
              <w:ind w:left="113"/>
            </w:pPr>
          </w:p>
        </w:tc>
      </w:tr>
      <w:tr w:rsidR="00995F0C" w:rsidTr="00FE2D48">
        <w:trPr>
          <w:trHeight w:val="9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Bölümde ihtiyaç duyulan norm kadro planlarının belirlenmesi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Eğitim-Öğretimin Aksaması, Öğretim elemanlarına verilen ders yükü yoğunluğunun fazlalığı nedeniyle, akademik kariyer, araştırma ve yayın faaliyetlerinin gerçekleştirilememesi.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3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Ders dağılımı ile bölüm kadro yapısı arasındaki eşgüdümü denetlemek ve kadro ihtiyacını belirlemek. </w:t>
            </w:r>
          </w:p>
          <w:p w:rsidR="00AE59FD" w:rsidRDefault="00AE59FD">
            <w:pPr>
              <w:ind w:left="113" w:right="3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59FD" w:rsidRDefault="00AE59FD">
            <w:pPr>
              <w:ind w:left="113" w:right="3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59FD" w:rsidRDefault="00AE59FD">
            <w:pPr>
              <w:ind w:left="113" w:right="342"/>
              <w:jc w:val="both"/>
            </w:pPr>
          </w:p>
        </w:tc>
      </w:tr>
      <w:tr w:rsidR="00995F0C" w:rsidTr="00FE2D48">
        <w:tblPrEx>
          <w:tblCellMar>
            <w:top w:w="41" w:type="dxa"/>
            <w:right w:w="3" w:type="dxa"/>
          </w:tblCellMar>
        </w:tblPrEx>
        <w:trPr>
          <w:trHeight w:val="269"/>
        </w:trPr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Alt Birim: Personel-Yazı-Evrak Kayıt Hizmetleri Birimine Ait Hassas Görevler </w:t>
            </w:r>
          </w:p>
        </w:tc>
      </w:tr>
      <w:tr w:rsidR="00995F0C" w:rsidTr="00FE2D48">
        <w:tblPrEx>
          <w:tblCellMar>
            <w:top w:w="41" w:type="dxa"/>
            <w:right w:w="3" w:type="dxa"/>
          </w:tblCellMar>
        </w:tblPrEx>
        <w:trPr>
          <w:trHeight w:val="516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04" w:firstLine="5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</w:tc>
      </w:tr>
      <w:tr w:rsidR="00995F0C" w:rsidTr="00FE2D48">
        <w:tblPrEx>
          <w:tblCellMar>
            <w:top w:w="41" w:type="dxa"/>
            <w:right w:w="3" w:type="dxa"/>
          </w:tblCellMar>
        </w:tblPrEx>
        <w:trPr>
          <w:trHeight w:val="511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 Alımına ilişkin iş ve işlemleri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33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Birim Sorumlusu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yasal süresi içerisinde yapılması. </w:t>
            </w:r>
          </w:p>
        </w:tc>
      </w:tr>
      <w:tr w:rsidR="00995F0C" w:rsidTr="00FE2D48">
        <w:tblPrEx>
          <w:tblCellMar>
            <w:top w:w="41" w:type="dxa"/>
            <w:right w:w="3" w:type="dxa"/>
          </w:tblCellMar>
        </w:tblPrEx>
        <w:trPr>
          <w:trHeight w:val="698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personelin görev süresi uzatılmasına ilişkin iş ve işlemlerin zamanında yapılmasını sağlamak.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 w:rsidP="00FE2D48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Mevzuata uygun olarak takip işlemlerinin zamanında ve düzgün yapılması</w:t>
            </w:r>
          </w:p>
        </w:tc>
      </w:tr>
      <w:tr w:rsidR="00995F0C" w:rsidTr="00FE2D48">
        <w:tblPrEx>
          <w:tblCellMar>
            <w:top w:w="41" w:type="dxa"/>
            <w:right w:w="3" w:type="dxa"/>
          </w:tblCellMar>
        </w:tblPrEx>
        <w:trPr>
          <w:trHeight w:val="1160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tüm özlük işlerini takip etmek ve muhasebe birimine bildirmek. (Doğum, evlenme, ölüm, emeklilik, görevden ayrılma, askerlik, ücretsiz izin vb.)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Özlük haklarında mağduriyet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düzgün yapılması. </w:t>
            </w:r>
          </w:p>
        </w:tc>
      </w:tr>
      <w:tr w:rsidR="00995F0C" w:rsidTr="00FE2D48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personele ait bilgi ve belgelerin özlük dosyalarında saklanması.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kaybı, aranan bilgi ve belgeye ulaşılamaması,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Özenli ve dikkatli olmak. Gizliliğe riayet etmek. </w:t>
            </w:r>
          </w:p>
        </w:tc>
      </w:tr>
      <w:tr w:rsidR="00995F0C" w:rsidTr="00FE2D48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İdari personelin mal bildirim işlemlerinin takibi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uygunsuzluk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Gizliliğe riayet etmek. </w:t>
            </w:r>
          </w:p>
        </w:tc>
      </w:tr>
      <w:tr w:rsidR="00995F0C" w:rsidTr="00FE2D48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Birimde görev yapan akademik ve idari personel listelerinin güncel tutulması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İtibar ve güven kaybı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995F0C" w:rsidTr="00FE2D48">
        <w:tblPrEx>
          <w:tblCellMar>
            <w:top w:w="41" w:type="dxa"/>
            <w:right w:w="3" w:type="dxa"/>
          </w:tblCellMar>
        </w:tblPrEx>
        <w:trPr>
          <w:trHeight w:val="699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yurtiçi/yurtdışı görevlendirme işlemlerinin takibi ve sonuçlandırılması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Personelin mağdur olması, zaman ve itibar kaybı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 w:righ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Kanun’un 13/b-4 Maddesi, 38. ve 39. Madde, uyarınca görevlendirme işlemlerinin yapılması </w:t>
            </w:r>
          </w:p>
        </w:tc>
      </w:tr>
      <w:tr w:rsidR="00995F0C" w:rsidTr="00FE2D48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personelin ders görevlendirme işlemlerinin yapılması.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İtibar ve güven kaybı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Kanun’un 31.Madde, 40/a-b-d Mad. uyarınca görevlendirme işlemlerinin yapılması </w:t>
            </w:r>
          </w:p>
        </w:tc>
      </w:tr>
      <w:tr w:rsidR="00995F0C" w:rsidTr="00FE2D48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yıllık, mazeret izinlerini hazırlamak ve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 ve itibar kaybı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E70777" w:rsidTr="00FE2D48">
        <w:tblPrEx>
          <w:tblCellMar>
            <w:top w:w="41" w:type="dxa"/>
            <w:right w:w="3" w:type="dxa"/>
          </w:tblCellMar>
        </w:tblPrEx>
        <w:trPr>
          <w:trHeight w:val="698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0777" w:rsidRDefault="00E70777" w:rsidP="00E7077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EBYS’den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gelen-giden evrakların genel takibini yapmak, günlü ve süreli yazılara cevap vermek, arşivlemek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77" w:rsidRDefault="00E70777" w:rsidP="00E70777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:rsidR="00E70777" w:rsidRDefault="00E70777" w:rsidP="00E70777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0777" w:rsidRDefault="00E70777" w:rsidP="00E7077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Zaman, güven ve hak kaybı, işlerin aksaması ve ihmal edilmesi,</w:t>
            </w:r>
          </w:p>
          <w:p w:rsidR="00E70777" w:rsidRDefault="00E70777" w:rsidP="00E70777">
            <w:pPr>
              <w:ind w:left="113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77" w:rsidRDefault="00E70777" w:rsidP="00E7077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995F0C" w:rsidTr="00FE2D48">
        <w:tblPrEx>
          <w:tblCellMar>
            <w:right w:w="9" w:type="dxa"/>
          </w:tblCellMar>
        </w:tblPrEx>
        <w:trPr>
          <w:gridAfter w:val="1"/>
          <w:wAfter w:w="217" w:type="dxa"/>
          <w:trHeight w:val="517"/>
        </w:trPr>
        <w:tc>
          <w:tcPr>
            <w:tcW w:w="10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t xml:space="preserve">Alt Birim: Öğrenci Hizmetleri Birimine Ait Hassas Görevler 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F0C" w:rsidRDefault="00995F0C"/>
        </w:tc>
      </w:tr>
      <w:tr w:rsidR="00995F0C" w:rsidTr="00FE2D48">
        <w:tblPrEx>
          <w:tblCellMar>
            <w:right w:w="9" w:type="dxa"/>
          </w:tblCellMar>
        </w:tblPrEx>
        <w:trPr>
          <w:gridAfter w:val="1"/>
          <w:wAfter w:w="217" w:type="dxa"/>
          <w:trHeight w:val="5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350" w:firstLine="5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</w:tc>
      </w:tr>
      <w:tr w:rsidR="00995F0C" w:rsidTr="00FE2D48">
        <w:tblPrEx>
          <w:tblCellMar>
            <w:right w:w="9" w:type="dxa"/>
          </w:tblCellMar>
        </w:tblPrEx>
        <w:trPr>
          <w:gridAfter w:val="1"/>
          <w:wAfter w:w="217" w:type="dxa"/>
          <w:trHeight w:val="16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41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154F0A" w:rsidP="003554F3">
            <w:pPr>
              <w:ind w:left="113"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F0C" w:rsidRDefault="000F6290" w:rsidP="003554F3">
            <w:pPr>
              <w:ind w:left="113" w:right="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Mevzuat hükümlerine göre öğrenci işlerine ilişkin iş ve işlemlerin zamanında v</w:t>
            </w:r>
            <w:r w:rsidR="003554F3">
              <w:rPr>
                <w:rFonts w:ascii="Times New Roman" w:eastAsia="Times New Roman" w:hAnsi="Times New Roman" w:cs="Times New Roman"/>
                <w:sz w:val="20"/>
              </w:rPr>
              <w:t xml:space="preserve">e düzgün yapılmasını sağlamak.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0F6290" w:rsidP="00154F0A">
            <w:pPr>
              <w:spacing w:after="33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 w:rsidP="00154F0A">
            <w:pPr>
              <w:spacing w:after="33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0F6290" w:rsidP="00154F0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54F0A">
              <w:t xml:space="preserve">       </w:t>
            </w:r>
          </w:p>
          <w:p w:rsidR="00154F0A" w:rsidRDefault="00154F0A" w:rsidP="00154F0A">
            <w:pPr>
              <w:ind w:left="5"/>
            </w:pPr>
          </w:p>
          <w:p w:rsidR="00995F0C" w:rsidRDefault="00154F0A" w:rsidP="00154F0A">
            <w:r>
              <w:t xml:space="preserve">       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154F0A" w:rsidP="00154F0A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4F0A" w:rsidRDefault="00154F0A" w:rsidP="00154F0A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F0C" w:rsidRDefault="000F6290" w:rsidP="00154F0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kaybı, tenkit, soruşturma, cezai yaptırımlar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154F0A" w:rsidP="00154F0A">
            <w:pPr>
              <w:spacing w:after="3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4F0A" w:rsidRDefault="00154F0A" w:rsidP="00154F0A">
            <w:pPr>
              <w:spacing w:after="3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F0C" w:rsidRDefault="000F6290" w:rsidP="00154F0A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Mevzuatı Uygulamak ve </w:t>
            </w:r>
          </w:p>
          <w:p w:rsidR="00995F0C" w:rsidRDefault="000F6290" w:rsidP="00154F0A">
            <w:r>
              <w:rPr>
                <w:rFonts w:ascii="Times New Roman" w:eastAsia="Times New Roman" w:hAnsi="Times New Roman" w:cs="Times New Roman"/>
                <w:sz w:val="20"/>
              </w:rPr>
              <w:t xml:space="preserve">Değişiklikleri Takip Etmek </w:t>
            </w:r>
          </w:p>
        </w:tc>
      </w:tr>
      <w:tr w:rsidR="00995F0C" w:rsidTr="00FE2D48">
        <w:tblPrEx>
          <w:tblCellMar>
            <w:right w:w="9" w:type="dxa"/>
          </w:tblCellMar>
        </w:tblPrEx>
        <w:trPr>
          <w:gridAfter w:val="1"/>
          <w:wAfter w:w="217" w:type="dxa"/>
          <w:trHeight w:val="7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367CE6" w:rsidP="00367CE6">
            <w:pPr>
              <w:ind w:left="235" w:right="213" w:hanging="2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EBYS’den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gelen-giden evrakların genel takibini yapmak, günlü ve süreli yazılara cevap vermek, arşivlemek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İşlerin aksaması, ihmal edilmesi, Zaman, güven ve hak kaybı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Günlü ve süreli yazıların takip edilmesi zamanında cevap verilmesi, </w:t>
            </w:r>
          </w:p>
        </w:tc>
      </w:tr>
      <w:tr w:rsidR="00995F0C" w:rsidTr="00FE2D48">
        <w:tblPrEx>
          <w:tblCellMar>
            <w:right w:w="9" w:type="dxa"/>
          </w:tblCellMar>
        </w:tblPrEx>
        <w:trPr>
          <w:gridAfter w:val="1"/>
          <w:wAfter w:w="217" w:type="dxa"/>
          <w:trHeight w:val="11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995F0C" w:rsidP="00367CE6">
            <w:pPr>
              <w:ind w:left="5"/>
              <w:jc w:val="center"/>
            </w:pPr>
          </w:p>
          <w:p w:rsidR="00995F0C" w:rsidRDefault="00995F0C" w:rsidP="00367CE6">
            <w:pPr>
              <w:spacing w:after="8"/>
              <w:ind w:left="5"/>
              <w:jc w:val="center"/>
            </w:pPr>
          </w:p>
          <w:p w:rsidR="00995F0C" w:rsidRDefault="000F6290" w:rsidP="00367CE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"/>
              <w:ind w:left="113"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Öğrenciler adına yönetim kurullarında alınan tüm kararların uygulanmasını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Sağlamak. (Kayıt yapmak, kayıt silme, kayıt dondurma, ders muafiyeti, yatay geçiş, ders ekleme, ders silme vb.)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8"/>
              <w:ind w:left="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kaybı, zaman ve güven kaybı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Alınan kararların zamanında ve düzgün uygulanması. </w:t>
            </w:r>
          </w:p>
        </w:tc>
      </w:tr>
      <w:tr w:rsidR="00995F0C" w:rsidTr="00FE2D48">
        <w:tblPrEx>
          <w:tblCellMar>
            <w:right w:w="9" w:type="dxa"/>
          </w:tblCellMar>
        </w:tblPrEx>
        <w:trPr>
          <w:gridAfter w:val="1"/>
          <w:wAfter w:w="217" w:type="dxa"/>
          <w:trHeight w:val="11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995F0C" w:rsidP="00367CE6">
            <w:pPr>
              <w:ind w:left="5"/>
              <w:jc w:val="center"/>
            </w:pPr>
          </w:p>
          <w:p w:rsidR="00995F0C" w:rsidRDefault="00995F0C" w:rsidP="00367CE6">
            <w:pPr>
              <w:ind w:left="5"/>
              <w:jc w:val="center"/>
            </w:pPr>
          </w:p>
          <w:p w:rsidR="00995F0C" w:rsidRDefault="000F6290" w:rsidP="00367CE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4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Meslek Yüksekokulumuza kayıtlanan öğrencilere ait kayıt belgelerinin öğrenci dosyalarında muhafaza edilmesi ve mezuniyet işlemleri tamamlanan öğrencilerin dosyalarının arşivlenmesi.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kaybı,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dosyalarının güvenli, düzgün ve temiz bir şekilde saklanması, </w:t>
            </w:r>
          </w:p>
        </w:tc>
      </w:tr>
      <w:tr w:rsidR="00995F0C" w:rsidTr="00FE2D48">
        <w:tblPrEx>
          <w:tblCellMar>
            <w:right w:w="9" w:type="dxa"/>
          </w:tblCellMar>
        </w:tblPrEx>
        <w:trPr>
          <w:gridAfter w:val="1"/>
          <w:wAfter w:w="217" w:type="dxa"/>
          <w:trHeight w:val="8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995F0C" w:rsidP="00367CE6">
            <w:pPr>
              <w:ind w:left="5"/>
              <w:jc w:val="center"/>
            </w:pPr>
          </w:p>
          <w:p w:rsidR="00995F0C" w:rsidRDefault="000F6290" w:rsidP="00367CE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Kurumlararası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yatay geçiş iş ve işlemlerini yapmak.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kaybı,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Mevzuatı uygulamak ve süresi içerisinde sonuçlandırmak. </w:t>
            </w:r>
          </w:p>
        </w:tc>
      </w:tr>
      <w:tr w:rsidR="00995F0C" w:rsidTr="00FE2D48">
        <w:tblPrEx>
          <w:tblCellMar>
            <w:right w:w="9" w:type="dxa"/>
          </w:tblCellMar>
        </w:tblPrEx>
        <w:trPr>
          <w:gridAfter w:val="1"/>
          <w:wAfter w:w="217" w:type="dxa"/>
          <w:trHeight w:val="70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Her eğitim-öğretim yılı sonunda mezuniyet durumuna gelen öğrencilerin başarı oranlarını tespit etmek.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kaybı,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Mevzuatı uygulamak, zamanında ve düzgün yapılması. </w:t>
            </w:r>
          </w:p>
        </w:tc>
      </w:tr>
      <w:tr w:rsidR="00995F0C" w:rsidTr="00FE2D48">
        <w:tblPrEx>
          <w:tblCellMar>
            <w:left w:w="5" w:type="dxa"/>
            <w:bottom w:w="0" w:type="dxa"/>
            <w:right w:w="73" w:type="dxa"/>
          </w:tblCellMar>
        </w:tblPrEx>
        <w:trPr>
          <w:gridAfter w:val="1"/>
          <w:wAfter w:w="217" w:type="dxa"/>
          <w:trHeight w:val="93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30" w:right="149" w:hanging="23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="00367CE6"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faaliyetlerine ilişkin bilgiler ile akademik personel bilgilerinin öğrenci bilgi sistemine girilmesi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(Danışman atama, Ders ekleme ve silme)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lastRenderedPageBreak/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kaybı,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995F0C" w:rsidTr="00FE2D48">
        <w:tblPrEx>
          <w:tblCellMar>
            <w:left w:w="5" w:type="dxa"/>
            <w:bottom w:w="0" w:type="dxa"/>
            <w:right w:w="73" w:type="dxa"/>
          </w:tblCellMar>
        </w:tblPrEx>
        <w:trPr>
          <w:gridAfter w:val="1"/>
          <w:wAfter w:w="217" w:type="dxa"/>
          <w:trHeight w:val="70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Öğrencilerin sosyal faaliyetlerinden dolayı izinli sayılmalarına ilişkin durumlarını ilgili kişilere bildirmek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kaybı,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995F0C" w:rsidTr="00FE2D48">
        <w:tblPrEx>
          <w:tblCellMar>
            <w:left w:w="5" w:type="dxa"/>
            <w:bottom w:w="0" w:type="dxa"/>
            <w:right w:w="73" w:type="dxa"/>
          </w:tblCellMar>
        </w:tblPrEx>
        <w:trPr>
          <w:gridAfter w:val="1"/>
          <w:wAfter w:w="217" w:type="dxa"/>
          <w:trHeight w:val="4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Öğrencilerin disiplin cezalarına ilişkin iş ve işlemleri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995F0C" w:rsidTr="00FE2D48">
        <w:tblPrEx>
          <w:tblCellMar>
            <w:left w:w="5" w:type="dxa"/>
            <w:bottom w:w="0" w:type="dxa"/>
            <w:right w:w="73" w:type="dxa"/>
          </w:tblCellMar>
        </w:tblPrEx>
        <w:trPr>
          <w:gridAfter w:val="1"/>
          <w:wAfter w:w="217" w:type="dxa"/>
          <w:trHeight w:val="93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Öğretim Elemanlarının vize, final ve bütünleme notlarını zamanında öğrenci otomasyonuna girip girmediklerini kontrol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kaybı,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995F0C" w:rsidTr="00FE2D48">
        <w:tblPrEx>
          <w:tblCellMar>
            <w:left w:w="5" w:type="dxa"/>
            <w:bottom w:w="0" w:type="dxa"/>
            <w:right w:w="73" w:type="dxa"/>
          </w:tblCellMar>
        </w:tblPrEx>
        <w:trPr>
          <w:gridAfter w:val="1"/>
          <w:wAfter w:w="217" w:type="dxa"/>
          <w:trHeight w:val="70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taleplerine ilişkin belgeleri hazırlamak (Öğrenci Belgesi, Transkript, Geçici Mezuniyet Belgesi, İlişik Kesme, )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taleplerine ilişkin belgelerin zamanında ve düzgün yapılması. </w:t>
            </w:r>
          </w:p>
        </w:tc>
      </w:tr>
      <w:tr w:rsidR="00995F0C" w:rsidTr="00FE2D48">
        <w:tblPrEx>
          <w:tblCellMar>
            <w:left w:w="5" w:type="dxa"/>
            <w:bottom w:w="0" w:type="dxa"/>
            <w:right w:w="73" w:type="dxa"/>
          </w:tblCellMar>
        </w:tblPrEx>
        <w:trPr>
          <w:gridAfter w:val="1"/>
          <w:wAfter w:w="217" w:type="dxa"/>
          <w:trHeight w:val="12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995F0C" w:rsidRDefault="000F6290">
            <w:pPr>
              <w:ind w:left="108" w:right="2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Meslek Yüksekokulumuzda öğrenim gören ve staj yapmakla yükümlü olan öğrencilerin staj iş ve işlemlerini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line="235" w:lineRule="auto"/>
              <w:ind w:right="24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Sunulan hizmetin aksaması, Kurumsal itibar, zaman ve hak kaybı, cezai yaptırımlar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Mevzuata uygun olarak iş ve işlemlerin zamanında takip edilmesi ve düzgün yapılması. (Staj Yönetmeliği, Senato, Staj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Kurulu, SGK ve YÖK) </w:t>
            </w:r>
          </w:p>
        </w:tc>
      </w:tr>
      <w:tr w:rsidR="00995F0C" w:rsidTr="00FE2D48">
        <w:tblPrEx>
          <w:tblCellMar>
            <w:left w:w="5" w:type="dxa"/>
            <w:bottom w:w="0" w:type="dxa"/>
            <w:right w:w="73" w:type="dxa"/>
          </w:tblCellMar>
        </w:tblPrEx>
        <w:trPr>
          <w:gridAfter w:val="1"/>
          <w:wAfter w:w="217" w:type="dxa"/>
          <w:trHeight w:val="9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9"/>
              </w:rPr>
              <w:lastRenderedPageBreak/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Meslek Yüksekokulumuzda öğrenim gören ve zorunlu staj yükümlülüğünden muaf olan öğrencilerin staj muafiyetleri ile ilgili iş ve işlemleri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Hak, güven ve zaman kaybı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Mevzuatı Uygulamak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(Staj Yönetmeliği) </w:t>
            </w:r>
          </w:p>
        </w:tc>
      </w:tr>
      <w:tr w:rsidR="00995F0C" w:rsidTr="00FE2D48">
        <w:tblPrEx>
          <w:tblCellMar>
            <w:left w:w="5" w:type="dxa"/>
            <w:bottom w:w="0" w:type="dxa"/>
            <w:right w:w="73" w:type="dxa"/>
          </w:tblCellMar>
        </w:tblPrEx>
        <w:trPr>
          <w:gridAfter w:val="1"/>
          <w:wAfter w:w="217" w:type="dxa"/>
          <w:trHeight w:val="70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Birim Temsilcisinin seçilmesi için gerekli seçim işlemlerinin hazırlık çalışmalarını yürütmek.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5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iş ve işlemlerin takip edilmesi (ODÜ Öğrenci Konseyi Yönergesi) </w:t>
            </w:r>
          </w:p>
        </w:tc>
      </w:tr>
      <w:tr w:rsidR="00995F0C" w:rsidTr="00FE2D48">
        <w:tblPrEx>
          <w:tblCellMar>
            <w:left w:w="5" w:type="dxa"/>
            <w:bottom w:w="0" w:type="dxa"/>
            <w:right w:w="73" w:type="dxa"/>
          </w:tblCellMar>
        </w:tblPrEx>
        <w:trPr>
          <w:gridAfter w:val="1"/>
          <w:wAfter w:w="217" w:type="dxa"/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 w:rsidP="00D370A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Mezun durumunda bulunan ve Mezuniyet törenine katılmak için öğrencilerimize </w:t>
            </w:r>
            <w:r w:rsidR="00E70777">
              <w:rPr>
                <w:rFonts w:ascii="Times New Roman" w:eastAsia="Times New Roman" w:hAnsi="Times New Roman" w:cs="Times New Roman"/>
                <w:sz w:val="20"/>
              </w:rPr>
              <w:t xml:space="preserve">verilen cübbelerin dağıtım iş ve işlemlerini yürütmek.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 w:rsidP="006C209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Memnuniyetsizlik, zaman ve itibar kaybı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1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Öğrencilerimize nazik ve güler bir yüzle her bir öğrenciye imza karşılığında cübbe teslim etmek. </w:t>
            </w:r>
          </w:p>
          <w:p w:rsidR="00995F0C" w:rsidRDefault="000F6290">
            <w:pPr>
              <w:ind w:left="108" w:righ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Törenden sonra teslim almak. Öğrencilerimizin memnun ayrılmasını sağlamak. </w:t>
            </w:r>
          </w:p>
        </w:tc>
      </w:tr>
    </w:tbl>
    <w:p w:rsidR="00995F0C" w:rsidRDefault="00995F0C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995F0C" w:rsidRDefault="00995F0C">
      <w:pPr>
        <w:spacing w:after="0"/>
        <w:ind w:left="-1020" w:right="182"/>
      </w:pPr>
    </w:p>
    <w:tbl>
      <w:tblPr>
        <w:tblStyle w:val="TableGrid"/>
        <w:tblW w:w="15029" w:type="dxa"/>
        <w:tblInd w:w="53" w:type="dxa"/>
        <w:tblCellMar>
          <w:top w:w="39" w:type="dxa"/>
          <w:right w:w="48" w:type="dxa"/>
        </w:tblCellMar>
        <w:tblLook w:val="04A0" w:firstRow="1" w:lastRow="0" w:firstColumn="1" w:lastColumn="0" w:noHBand="0" w:noVBand="1"/>
      </w:tblPr>
      <w:tblGrid>
        <w:gridCol w:w="607"/>
        <w:gridCol w:w="4635"/>
        <w:gridCol w:w="2837"/>
        <w:gridCol w:w="1419"/>
        <w:gridCol w:w="2696"/>
        <w:gridCol w:w="2835"/>
      </w:tblGrid>
      <w:tr w:rsidR="00995F0C" w:rsidTr="00FE2D48">
        <w:trPr>
          <w:trHeight w:val="26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Alt Birim: Tahakkuk ve Mali Hizmetler-Satın Alma-Taşınır Kayıt Yetkilisine Ait Hassas Görevler 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F0C" w:rsidRDefault="00995F0C"/>
        </w:tc>
      </w:tr>
      <w:tr w:rsidR="00995F0C" w:rsidTr="00FE2D48">
        <w:trPr>
          <w:trHeight w:val="52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913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33" w:firstLine="5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70"/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</w:tc>
      </w:tr>
      <w:tr w:rsidR="00995F0C" w:rsidTr="00FE2D48">
        <w:trPr>
          <w:trHeight w:val="6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4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maaş, ek ders, sınav ücretlerini hazırlamak ve ödeme işlemlerinin gerçekleşmesini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 oluşması.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Zamanında görevi yerine getirmek. </w:t>
            </w:r>
          </w:p>
        </w:tc>
      </w:tr>
      <w:tr w:rsidR="00995F0C" w:rsidTr="00FE2D48">
        <w:trPr>
          <w:trHeight w:val="116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26" w:right="168" w:hanging="2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terfi işlemlerini takip etmek, durumunda değişiklik gösteren personele ait bilgilerin (KBS) Kamu Personeli Bilgi Sistemine doğru ve zamanında girişini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Değişiklikleri takip etmek, zamanında görevi yerine getirmek.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emekli keseneklerini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SGK’na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elektronik ortamda doğru, eksiksiz ve zamanında gönderilmesini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Cezai İşlem, İtibar Kaybı,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Soruşturma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58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SGK Prim kesintilerinin zamanında yapılması, (Ayın en geç 25’ne kadar) </w:t>
            </w:r>
          </w:p>
        </w:tc>
      </w:tr>
      <w:tr w:rsidR="00995F0C" w:rsidTr="00FE2D48">
        <w:trPr>
          <w:trHeight w:val="9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özlük hakları ile ilgili mali işleri takip etmek. (görevden ayrılma, emeklilik, nakil, askerlik, istifa, ücretsiz izin, askerlik dönüşü,)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1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Kanun ve yasalar çerçevesinde kişilere kazanılmış haklarından doğan ödemelerini zamanında gerçekleştirmek. </w:t>
            </w:r>
          </w:p>
        </w:tc>
      </w:tr>
      <w:tr w:rsidR="00995F0C" w:rsidTr="00FE2D48">
        <w:trPr>
          <w:trHeight w:val="9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 hareketlerine ilişkin iş ve işlemleri takip etmek. (Açıktan atama, yeniden açıktan atama, nakil)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1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Kişilere kazanılmış haklarından doğan kazanımlarına ilişkin iş ve işlemleri takip etmek, sonuçlandırmak. </w:t>
            </w:r>
          </w:p>
        </w:tc>
      </w:tr>
      <w:tr w:rsidR="00995F0C" w:rsidTr="00FE2D48">
        <w:trPr>
          <w:trHeight w:val="6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2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yurtiçi/yurtdışı geçici görev yollukları ve sürekli görev yolluklarına ilişkin tahakkuk belgelerini hazırlamak ve sonuçlandırmak.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61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Zamanında görevi yerine getirmek. Kişileri mağdur etmemek.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 w:righ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kişi borcu ve rapor borcu evraklarını hazırlamak ve sonuçlandırmak.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43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Görevi zamanında yerine getirmek. Devleti ve kişileri mağdur etmemek. </w:t>
            </w:r>
          </w:p>
        </w:tc>
      </w:tr>
      <w:tr w:rsidR="00995F0C" w:rsidTr="00FE2D48">
        <w:trPr>
          <w:trHeight w:val="9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Yüksekokulun bütçesini hazırlamak, Ödeneklerin kontrolünü yapmak, ödenek üstü harcama yapılmasını engellemek, Ek Ödenek ve ödenek aktarma talep işlemlerini yapmak. Bir sonraki yıla borç bırakmamak.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açığı,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Tahmini ve planlanan bütçe harcamaları için gerekli görülen bütçe rakamlarını ayarlamak, kontrol etmek. </w:t>
            </w:r>
          </w:p>
        </w:tc>
      </w:tr>
      <w:tr w:rsidR="00995F0C" w:rsidTr="00FE2D48">
        <w:trPr>
          <w:trHeight w:val="93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66" w:right="74" w:hanging="166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  <w:r w:rsidR="00993409">
              <w:rPr>
                <w:rFonts w:ascii="Times New Roman" w:eastAsia="Times New Roman" w:hAnsi="Times New Roman" w:cs="Times New Roman"/>
                <w:sz w:val="2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09.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Yüksekokulun ihtiyaç duyduğu araç-gereç, cihaz, makine ve teçhizatın satın alınması ve satın alınan mal ve malzemelerin birim ambarlarına gönderilmek üzere taşınır kayıtlarının yapılmasını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Satın Alma Hizmetleri Birim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Haksız rekabet, mali kayıp, kamu zararına sebebiyet verme,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 w:right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İhtiyaçların tespiti, satın alma işlemleri ile taşınırların giriş ve çıkış işlemlerinin yapılması. </w:t>
            </w:r>
          </w:p>
        </w:tc>
      </w:tr>
      <w:tr w:rsidR="00995F0C" w:rsidTr="00FE2D48">
        <w:trPr>
          <w:trHeight w:val="9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66" w:right="74" w:hanging="16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93409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ve Yönetim Sistemi üzerinde taşınırların giriş ve çıkışlarına ilişkin kayıtları tutmak, bunlara ait belge ve cetvelleri düzenlemek, taşınır yönetim hesap cetvellerini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konsolide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görevlisine göndermek.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zararı, taşınırlara ait kayıtların kontrolünü sağlayamama, evrakların düzenlenememesi,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giriş ve çıkış işlemlerinin bekletilmeden yapılması, gerekli belge ve cetvellerin düzenli tutulması, </w:t>
            </w:r>
          </w:p>
        </w:tc>
      </w:tr>
      <w:tr w:rsidR="00995F0C" w:rsidTr="00FE2D48">
        <w:trPr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Harcama birimince edinilen taşınırların muayene ve kabul işlemleri yapılan malzemeleri, cins ve niteliklerine göre, sayarak, tartarak, ölçerek teslim almak, doğrudan tüketilmeyen ve kullanıma verilmeyen taşınırları sorumluluğundaki ambarlarda muhafaza etmek,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verme, mali kayıp, menfaat sağlama,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6" w:right="2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Komisyonlarda görevli kişiler tarafından sayım ve kontrol işlemlerinin yapılması, </w:t>
            </w:r>
          </w:p>
        </w:tc>
      </w:tr>
      <w:tr w:rsidR="00995F0C" w:rsidTr="00FE2D48">
        <w:trPr>
          <w:trHeight w:val="6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Taşınırların, yangına, ıslanmaya, bozulmaya, çalınmaya ve benzeri tehlikelere karşı korunması için gerekli tedbirleri almak ve alınmasını sağlamak,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kullanıma uygun mekânlara yerleştirilmesi,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sayım ve stok kontrolünü yapmak, asgari stok seviyesinin altına düşen taşınırları harcama yetkilisine bildirmek.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Taşınır Kayıt Yetkilisi Görevl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İhtiyaçlara cevap verememek, </w:t>
            </w:r>
          </w:p>
          <w:p w:rsidR="00995F0C" w:rsidRDefault="000F6290">
            <w:pPr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itibar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kaybı, işlerin yapılmasına engel olmak,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Stok kontrolünü belirli aralıklara düzenli tutmak,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Kullanımda bulunan dayanıklı taşınırların sayımlarını yapmak.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 w:right="1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Tüm taşınırların kayıtlı olması, kullanımda bulunan taşınırların zimmet işlemlerinin yapılması. </w:t>
            </w:r>
          </w:p>
        </w:tc>
      </w:tr>
    </w:tbl>
    <w:p w:rsidR="00995F0C" w:rsidRDefault="000F6290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95F0C" w:rsidSect="00ED6F42">
      <w:headerReference w:type="default" r:id="rId7"/>
      <w:footerReference w:type="default" r:id="rId8"/>
      <w:pgSz w:w="16841" w:h="11911" w:orient="landscape"/>
      <w:pgMar w:top="1105" w:right="493" w:bottom="1190" w:left="102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95" w:rsidRDefault="00E17995" w:rsidP="00ED6F42">
      <w:pPr>
        <w:spacing w:after="0" w:line="240" w:lineRule="auto"/>
      </w:pPr>
      <w:r>
        <w:separator/>
      </w:r>
    </w:p>
  </w:endnote>
  <w:endnote w:type="continuationSeparator" w:id="0">
    <w:p w:rsidR="00E17995" w:rsidRDefault="00E17995" w:rsidP="00ED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75" w:type="dxa"/>
      <w:tblInd w:w="-418" w:type="dxa"/>
      <w:tblCellMar>
        <w:top w:w="7" w:type="dxa"/>
        <w:bottom w:w="6" w:type="dxa"/>
        <w:right w:w="115" w:type="dxa"/>
      </w:tblCellMar>
      <w:tblLook w:val="04A0" w:firstRow="1" w:lastRow="0" w:firstColumn="1" w:lastColumn="0" w:noHBand="0" w:noVBand="1"/>
    </w:tblPr>
    <w:tblGrid>
      <w:gridCol w:w="2828"/>
      <w:gridCol w:w="657"/>
      <w:gridCol w:w="2925"/>
      <w:gridCol w:w="9265"/>
    </w:tblGrid>
    <w:tr w:rsidR="00ED6F42" w:rsidRPr="00ED6F42" w:rsidTr="00650AF7">
      <w:trPr>
        <w:trHeight w:val="162"/>
      </w:trPr>
      <w:tc>
        <w:tcPr>
          <w:tcW w:w="2828" w:type="dxa"/>
          <w:tcBorders>
            <w:top w:val="single" w:sz="6" w:space="0" w:color="000000"/>
            <w:left w:val="single" w:sz="6" w:space="0" w:color="000000"/>
            <w:bottom w:val="nil"/>
            <w:right w:val="nil"/>
          </w:tcBorders>
          <w:vAlign w:val="bottom"/>
        </w:tcPr>
        <w:p w:rsidR="00ED6F42" w:rsidRPr="00ED6F42" w:rsidRDefault="00ED6F42" w:rsidP="00ED6F42">
          <w:pPr>
            <w:tabs>
              <w:tab w:val="center" w:pos="1592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</w:rPr>
            <w:t xml:space="preserve">          </w:t>
          </w:r>
          <w:r w:rsidR="00650AF7">
            <w:rPr>
              <w:rFonts w:ascii="Times New Roman" w:eastAsia="Times New Roman" w:hAnsi="Times New Roman" w:cs="Times New Roman"/>
            </w:rPr>
            <w:t xml:space="preserve">    </w:t>
          </w:r>
          <w:r w:rsidRPr="00ED6F42">
            <w:rPr>
              <w:rFonts w:ascii="Times New Roman" w:eastAsia="Times New Roman" w:hAnsi="Times New Roman" w:cs="Times New Roman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Hazırlayan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</w:p>
      </w:tc>
      <w:tc>
        <w:tcPr>
          <w:tcW w:w="657" w:type="dxa"/>
          <w:tcBorders>
            <w:top w:val="single" w:sz="6" w:space="0" w:color="000000"/>
            <w:left w:val="nil"/>
            <w:bottom w:val="nil"/>
            <w:right w:val="nil"/>
          </w:tcBorders>
        </w:tcPr>
        <w:p w:rsidR="00ED6F42" w:rsidRPr="00ED6F42" w:rsidRDefault="00ED6F42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2925" w:type="dxa"/>
          <w:tcBorders>
            <w:top w:val="single" w:sz="6" w:space="0" w:color="000000"/>
            <w:left w:val="nil"/>
            <w:bottom w:val="nil"/>
            <w:right w:val="nil"/>
          </w:tcBorders>
          <w:vAlign w:val="bottom"/>
        </w:tcPr>
        <w:p w:rsidR="00ED6F42" w:rsidRPr="00ED6F42" w:rsidRDefault="00ED6F42" w:rsidP="00ED6F42">
          <w:pPr>
            <w:tabs>
              <w:tab w:val="center" w:pos="1454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   </w:t>
          </w:r>
        </w:p>
      </w:tc>
      <w:tc>
        <w:tcPr>
          <w:tcW w:w="9265" w:type="dxa"/>
          <w:tcBorders>
            <w:top w:val="single" w:sz="6" w:space="0" w:color="000000"/>
            <w:left w:val="nil"/>
            <w:bottom w:val="nil"/>
            <w:right w:val="single" w:sz="6" w:space="0" w:color="000000"/>
          </w:tcBorders>
        </w:tcPr>
        <w:p w:rsidR="00ED6F42" w:rsidRPr="00ED6F42" w:rsidRDefault="00ED6F42" w:rsidP="00ED6F42">
          <w:pPr>
            <w:tabs>
              <w:tab w:val="center" w:pos="720"/>
              <w:tab w:val="center" w:pos="2375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                                                                                                                                   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Onaylayan</w:t>
          </w:r>
        </w:p>
      </w:tc>
    </w:tr>
    <w:tr w:rsidR="00ED6F42" w:rsidRPr="00ED6F42" w:rsidTr="00650AF7">
      <w:trPr>
        <w:trHeight w:val="86"/>
      </w:trPr>
      <w:tc>
        <w:tcPr>
          <w:tcW w:w="2828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</w:tcPr>
        <w:p w:rsidR="00ED6F42" w:rsidRPr="00ED6F42" w:rsidRDefault="00650AF7" w:rsidP="00ED6F42">
          <w:pPr>
            <w:spacing w:line="259" w:lineRule="auto"/>
            <w:ind w:left="151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 </w:t>
          </w:r>
          <w:r w:rsidR="00ED6F42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="00ED6F42" w:rsidRPr="00ED6F42">
            <w:rPr>
              <w:rFonts w:ascii="Times New Roman" w:eastAsia="Times New Roman" w:hAnsi="Times New Roman" w:cs="Times New Roman"/>
              <w:sz w:val="24"/>
            </w:rPr>
            <w:t>Erol ATA</w:t>
          </w:r>
        </w:p>
        <w:p w:rsidR="00ED6F42" w:rsidRPr="00ED6F42" w:rsidRDefault="00650AF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</w:t>
          </w:r>
          <w:r w:rsidR="00ED6F42">
            <w:rPr>
              <w:rFonts w:ascii="Times New Roman" w:eastAsia="Times New Roman" w:hAnsi="Times New Roman" w:cs="Times New Roman"/>
              <w:sz w:val="24"/>
            </w:rPr>
            <w:t xml:space="preserve">Yüksekokul </w:t>
          </w:r>
          <w:r w:rsidR="00ED6F42" w:rsidRPr="00ED6F42">
            <w:rPr>
              <w:rFonts w:ascii="Times New Roman" w:eastAsia="Times New Roman" w:hAnsi="Times New Roman" w:cs="Times New Roman"/>
              <w:sz w:val="24"/>
            </w:rPr>
            <w:t>Sekreteri</w:t>
          </w:r>
        </w:p>
      </w:tc>
      <w:tc>
        <w:tcPr>
          <w:tcW w:w="657" w:type="dxa"/>
          <w:tcBorders>
            <w:top w:val="nil"/>
            <w:left w:val="nil"/>
            <w:bottom w:val="single" w:sz="6" w:space="0" w:color="000000"/>
            <w:right w:val="nil"/>
          </w:tcBorders>
        </w:tcPr>
        <w:p w:rsidR="00ED6F42" w:rsidRPr="00ED6F42" w:rsidRDefault="00ED6F42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2925" w:type="dxa"/>
          <w:tcBorders>
            <w:top w:val="nil"/>
            <w:left w:val="nil"/>
            <w:bottom w:val="single" w:sz="6" w:space="0" w:color="000000"/>
            <w:right w:val="nil"/>
          </w:tcBorders>
        </w:tcPr>
        <w:p w:rsidR="00ED6F42" w:rsidRPr="00ED6F42" w:rsidRDefault="00ED6F42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9265" w:type="dxa"/>
          <w:tcBorders>
            <w:top w:val="nil"/>
            <w:left w:val="nil"/>
            <w:bottom w:val="single" w:sz="6" w:space="0" w:color="000000"/>
            <w:right w:val="single" w:sz="6" w:space="0" w:color="000000"/>
          </w:tcBorders>
        </w:tcPr>
        <w:p w:rsidR="00ED6F42" w:rsidRPr="00ED6F42" w:rsidRDefault="00ED6F42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4"/>
            </w:rPr>
            <w:t xml:space="preserve">                         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</w:t>
          </w:r>
          <w:r w:rsidRPr="00ED6F42">
            <w:rPr>
              <w:rFonts w:ascii="Times New Roman" w:eastAsia="Times New Roman" w:hAnsi="Times New Roman" w:cs="Times New Roman"/>
              <w:sz w:val="24"/>
            </w:rPr>
            <w:t>Doç.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4"/>
            </w:rPr>
            <w:t>Dr.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4"/>
            </w:rPr>
            <w:t>Oğuz ÖCAL</w:t>
          </w:r>
        </w:p>
        <w:p w:rsidR="00ED6F42" w:rsidRPr="00ED6F42" w:rsidRDefault="00ED6F42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</w:t>
          </w:r>
          <w:r w:rsidRPr="00ED6F42">
            <w:rPr>
              <w:rFonts w:ascii="Times New Roman" w:eastAsia="Times New Roman" w:hAnsi="Times New Roman" w:cs="Times New Roman"/>
              <w:sz w:val="24"/>
            </w:rPr>
            <w:t xml:space="preserve"> Müdür</w:t>
          </w:r>
        </w:p>
      </w:tc>
    </w:tr>
  </w:tbl>
  <w:p w:rsidR="00ED6F42" w:rsidRDefault="00ED6F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95" w:rsidRDefault="00E17995" w:rsidP="00ED6F42">
      <w:pPr>
        <w:spacing w:after="0" w:line="240" w:lineRule="auto"/>
      </w:pPr>
      <w:r>
        <w:separator/>
      </w:r>
    </w:p>
  </w:footnote>
  <w:footnote w:type="continuationSeparator" w:id="0">
    <w:p w:rsidR="00E17995" w:rsidRDefault="00E17995" w:rsidP="00ED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CF" w:rsidRDefault="00B101CF">
    <w:pPr>
      <w:pStyle w:val="stBilgi"/>
    </w:pPr>
  </w:p>
  <w:tbl>
    <w:tblPr>
      <w:tblW w:w="15257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473"/>
      <w:gridCol w:w="7973"/>
      <w:gridCol w:w="2840"/>
      <w:gridCol w:w="1971"/>
    </w:tblGrid>
    <w:tr w:rsidR="00B101CF" w:rsidRPr="00B101CF" w:rsidTr="00B101CF">
      <w:trPr>
        <w:trHeight w:hRule="exact" w:val="298"/>
      </w:trPr>
      <w:tc>
        <w:tcPr>
          <w:tcW w:w="2473" w:type="dxa"/>
          <w:vMerge w:val="restart"/>
          <w:vAlign w:val="center"/>
        </w:tcPr>
        <w:p w:rsidR="00B101CF" w:rsidRPr="00B101CF" w:rsidRDefault="00B101CF" w:rsidP="00B101CF">
          <w:pPr>
            <w:spacing w:after="0"/>
            <w:jc w:val="right"/>
            <w:rPr>
              <w:rFonts w:ascii="Times New Roman" w:eastAsia="Cambria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Cambria" w:hAnsi="Times New Roman" w:cs="Times New Roman"/>
              <w:color w:val="auto"/>
              <w:lang w:eastAsia="en-US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33" type="#_x0000_t75" style="width:69pt;height:67.5pt">
                <v:imagedata r:id="rId1" o:title="" croptop="-736f" cropbottom="-736f" cropleft="3781f" cropright="3151f"/>
              </v:shape>
              <o:OLEObject Type="Embed" ProgID="PBrush" ShapeID="_x0000_i1233" DrawAspect="Content" ObjectID="_1704702297" r:id="rId2"/>
            </w:object>
          </w:r>
          <w:r w:rsidRPr="00B101CF">
            <w:rPr>
              <w:rFonts w:ascii="Times New Roman" w:eastAsia="Cambria" w:hAnsi="Times New Roman" w:cs="Times New Roman"/>
              <w:color w:val="auto"/>
              <w:sz w:val="21"/>
              <w:lang w:eastAsia="en-US"/>
            </w:rPr>
            <w:t xml:space="preserve"> </w:t>
          </w:r>
        </w:p>
      </w:tc>
      <w:tc>
        <w:tcPr>
          <w:tcW w:w="7973" w:type="dxa"/>
          <w:vMerge w:val="restart"/>
          <w:vAlign w:val="center"/>
        </w:tcPr>
        <w:p w:rsidR="00B101CF" w:rsidRPr="00B101CF" w:rsidRDefault="00B101CF" w:rsidP="00B101C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lang w:eastAsia="en-US"/>
            </w:rPr>
          </w:pPr>
          <w:r w:rsidRPr="003D6771">
            <w:rPr>
              <w:rFonts w:ascii="Times New Roman" w:eastAsia="Times New Roman" w:hAnsi="Times New Roman" w:cs="Times New Roman"/>
              <w:b/>
            </w:rPr>
            <w:t>MUSTAFA ÇIKRIKÇI</w:t>
          </w:r>
          <w:r>
            <w:rPr>
              <w:rFonts w:ascii="Times New Roman" w:eastAsia="Times New Roman" w:hAnsi="Times New Roman" w:cs="Times New Roman"/>
              <w:b/>
            </w:rPr>
            <w:t>OĞLU MESLEK YÜKSEKOKULU</w:t>
          </w:r>
          <w:r w:rsidRPr="003D6771">
            <w:rPr>
              <w:rFonts w:ascii="Times New Roman" w:eastAsia="Times New Roman" w:hAnsi="Times New Roman" w:cs="Times New Roman"/>
              <w:b/>
            </w:rPr>
            <w:t xml:space="preserve"> HASSAS GÖREVLER</w:t>
          </w:r>
          <w:r>
            <w:rPr>
              <w:rFonts w:ascii="Times New Roman" w:eastAsia="Times New Roman" w:hAnsi="Times New Roman" w:cs="Times New Roman"/>
              <w:b/>
            </w:rPr>
            <w:t xml:space="preserve"> TESPİT FORMU</w:t>
          </w:r>
        </w:p>
      </w:tc>
      <w:tc>
        <w:tcPr>
          <w:tcW w:w="2840" w:type="dxa"/>
          <w:vAlign w:val="center"/>
        </w:tcPr>
        <w:p w:rsidR="00B101CF" w:rsidRPr="00B101CF" w:rsidRDefault="00B101CF" w:rsidP="00B101CF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Doküman No</w:t>
          </w:r>
        </w:p>
      </w:tc>
      <w:tc>
        <w:tcPr>
          <w:tcW w:w="1971" w:type="dxa"/>
          <w:vAlign w:val="center"/>
        </w:tcPr>
        <w:p w:rsidR="00B101CF" w:rsidRPr="00B101CF" w:rsidRDefault="00B101CF" w:rsidP="00B101CF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</w:tr>
    <w:tr w:rsidR="00B101CF" w:rsidRPr="00B101CF" w:rsidTr="00B101CF">
      <w:trPr>
        <w:trHeight w:hRule="exact" w:val="298"/>
      </w:trPr>
      <w:tc>
        <w:tcPr>
          <w:tcW w:w="2473" w:type="dxa"/>
          <w:vMerge/>
          <w:vAlign w:val="center"/>
        </w:tcPr>
        <w:p w:rsidR="00B101CF" w:rsidRPr="00B101CF" w:rsidRDefault="00B101CF" w:rsidP="00B101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B101CF" w:rsidRPr="00B101CF" w:rsidRDefault="00B101CF" w:rsidP="00B101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B101CF" w:rsidRPr="00B101CF" w:rsidRDefault="00B101CF" w:rsidP="00B101CF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İlk Yayın Tarihi</w:t>
          </w:r>
        </w:p>
      </w:tc>
      <w:tc>
        <w:tcPr>
          <w:tcW w:w="1971" w:type="dxa"/>
          <w:vAlign w:val="center"/>
        </w:tcPr>
        <w:p w:rsidR="00B101CF" w:rsidRPr="00B101CF" w:rsidRDefault="00B101CF" w:rsidP="00B101CF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</w:tr>
    <w:tr w:rsidR="00B101CF" w:rsidRPr="00B101CF" w:rsidTr="00B101CF">
      <w:trPr>
        <w:trHeight w:hRule="exact" w:val="298"/>
      </w:trPr>
      <w:tc>
        <w:tcPr>
          <w:tcW w:w="2473" w:type="dxa"/>
          <w:vMerge/>
          <w:vAlign w:val="center"/>
        </w:tcPr>
        <w:p w:rsidR="00B101CF" w:rsidRPr="00B101CF" w:rsidRDefault="00B101CF" w:rsidP="00B101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B101CF" w:rsidRPr="00B101CF" w:rsidRDefault="00B101CF" w:rsidP="00B101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B101CF" w:rsidRPr="00B101CF" w:rsidRDefault="00B101CF" w:rsidP="00B101CF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Revizyon Tarihi</w:t>
          </w:r>
        </w:p>
      </w:tc>
      <w:tc>
        <w:tcPr>
          <w:tcW w:w="1971" w:type="dxa"/>
          <w:vAlign w:val="center"/>
        </w:tcPr>
        <w:p w:rsidR="00B101CF" w:rsidRPr="00B101CF" w:rsidRDefault="00B101CF" w:rsidP="00B101CF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</w:tr>
    <w:tr w:rsidR="00B101CF" w:rsidRPr="00B101CF" w:rsidTr="00B101CF">
      <w:trPr>
        <w:trHeight w:hRule="exact" w:val="298"/>
      </w:trPr>
      <w:tc>
        <w:tcPr>
          <w:tcW w:w="2473" w:type="dxa"/>
          <w:vMerge/>
          <w:vAlign w:val="center"/>
        </w:tcPr>
        <w:p w:rsidR="00B101CF" w:rsidRPr="00B101CF" w:rsidRDefault="00B101CF" w:rsidP="00B101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B101CF" w:rsidRPr="00B101CF" w:rsidRDefault="00B101CF" w:rsidP="00B101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B101CF" w:rsidRPr="00B101CF" w:rsidRDefault="00B101CF" w:rsidP="00B101CF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Revizyon No</w:t>
          </w:r>
        </w:p>
      </w:tc>
      <w:tc>
        <w:tcPr>
          <w:tcW w:w="1971" w:type="dxa"/>
          <w:vAlign w:val="center"/>
        </w:tcPr>
        <w:p w:rsidR="00B101CF" w:rsidRPr="00B101CF" w:rsidRDefault="00B101CF" w:rsidP="00B101CF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</w:tr>
    <w:tr w:rsidR="00B101CF" w:rsidRPr="00B101CF" w:rsidTr="00B101CF">
      <w:trPr>
        <w:trHeight w:hRule="exact" w:val="298"/>
      </w:trPr>
      <w:tc>
        <w:tcPr>
          <w:tcW w:w="2473" w:type="dxa"/>
          <w:vMerge/>
          <w:vAlign w:val="center"/>
        </w:tcPr>
        <w:p w:rsidR="00B101CF" w:rsidRPr="00B101CF" w:rsidRDefault="00B101CF" w:rsidP="00B101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B101CF" w:rsidRPr="00B101CF" w:rsidRDefault="00B101CF" w:rsidP="00B101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B101CF" w:rsidRPr="00B101CF" w:rsidRDefault="00B101CF" w:rsidP="00B101CF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Sayfa No</w:t>
          </w:r>
        </w:p>
      </w:tc>
      <w:tc>
        <w:tcPr>
          <w:tcW w:w="1971" w:type="dxa"/>
          <w:vAlign w:val="center"/>
        </w:tcPr>
        <w:p w:rsidR="00B101CF" w:rsidRPr="00B101CF" w:rsidRDefault="00B101CF" w:rsidP="00B101CF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1/1</w:t>
          </w:r>
        </w:p>
      </w:tc>
    </w:tr>
  </w:tbl>
  <w:p w:rsidR="00B101CF" w:rsidRDefault="00B101CF">
    <w:pPr>
      <w:pStyle w:val="stBilgi"/>
    </w:pPr>
  </w:p>
  <w:p w:rsidR="00FE2D48" w:rsidRDefault="00FE2D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0C"/>
    <w:rsid w:val="0001509D"/>
    <w:rsid w:val="000F6290"/>
    <w:rsid w:val="00154F0A"/>
    <w:rsid w:val="002B5F5A"/>
    <w:rsid w:val="003554F3"/>
    <w:rsid w:val="00367CE6"/>
    <w:rsid w:val="003A7DCF"/>
    <w:rsid w:val="003D6771"/>
    <w:rsid w:val="003F68FE"/>
    <w:rsid w:val="004358D0"/>
    <w:rsid w:val="0045042B"/>
    <w:rsid w:val="0058444B"/>
    <w:rsid w:val="00650AF7"/>
    <w:rsid w:val="00683286"/>
    <w:rsid w:val="006A3051"/>
    <w:rsid w:val="006A7F84"/>
    <w:rsid w:val="006C209F"/>
    <w:rsid w:val="00993409"/>
    <w:rsid w:val="00995F0C"/>
    <w:rsid w:val="00A734F6"/>
    <w:rsid w:val="00AE59FD"/>
    <w:rsid w:val="00B101CF"/>
    <w:rsid w:val="00C24205"/>
    <w:rsid w:val="00C72D1D"/>
    <w:rsid w:val="00CD2A74"/>
    <w:rsid w:val="00D370A7"/>
    <w:rsid w:val="00E17995"/>
    <w:rsid w:val="00E70777"/>
    <w:rsid w:val="00E7079B"/>
    <w:rsid w:val="00ED6F42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55B8"/>
  <w15:docId w15:val="{1F558FAD-A19F-4E10-ABF7-92E14B61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4F6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D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6F42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D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6F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1A9A-AF32-4666-B134-C6F6479E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2022-01-26T08:38:00Z</dcterms:created>
  <dcterms:modified xsi:type="dcterms:W3CDTF">2022-01-26T08:38:00Z</dcterms:modified>
</cp:coreProperties>
</file>