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0E" w:rsidRPr="00BC270E" w:rsidRDefault="00BC270E" w:rsidP="00BC270E">
      <w:pPr>
        <w:shd w:val="clear" w:color="auto" w:fill="FFFFFF"/>
        <w:spacing w:after="0" w:line="240" w:lineRule="auto"/>
        <w:rPr>
          <w:rFonts w:ascii="Hero New regular" w:eastAsia="Times New Roman" w:hAnsi="Hero New regular" w:cs="Times New Roman"/>
          <w:color w:val="5E5E5E"/>
          <w:sz w:val="45"/>
          <w:szCs w:val="45"/>
          <w:lang w:eastAsia="tr-TR"/>
        </w:rPr>
      </w:pPr>
      <w:r w:rsidRPr="00BC270E">
        <w:rPr>
          <w:rFonts w:ascii="Hero New regular" w:eastAsia="Times New Roman" w:hAnsi="Hero New regular" w:cs="Times New Roman"/>
          <w:color w:val="5E5E5E"/>
          <w:sz w:val="45"/>
          <w:szCs w:val="45"/>
          <w:lang w:eastAsia="tr-TR"/>
        </w:rPr>
        <w:t>MUAFİYET SINAVLARI</w:t>
      </w:r>
    </w:p>
    <w:p w:rsidR="00BC270E" w:rsidRPr="00BC270E" w:rsidRDefault="00BC270E" w:rsidP="00BC270E">
      <w:pPr>
        <w:shd w:val="clear" w:color="auto" w:fill="FFFFFF"/>
        <w:spacing w:after="100" w:afterAutospacing="1" w:line="240" w:lineRule="auto"/>
        <w:rPr>
          <w:rFonts w:ascii="Hero New regular" w:eastAsia="Times New Roman" w:hAnsi="Hero New regular" w:cs="Times New Roman"/>
          <w:color w:val="5E5E5E"/>
          <w:sz w:val="23"/>
          <w:szCs w:val="23"/>
          <w:lang w:eastAsia="tr-TR"/>
        </w:rPr>
      </w:pPr>
    </w:p>
    <w:p w:rsidR="00BC270E" w:rsidRPr="00BC270E" w:rsidRDefault="00BC270E" w:rsidP="00BC270E">
      <w:pPr>
        <w:shd w:val="clear" w:color="auto" w:fill="FFFFFF"/>
        <w:spacing w:after="0" w:line="240" w:lineRule="auto"/>
        <w:jc w:val="both"/>
        <w:rPr>
          <w:rFonts w:ascii="Calibri" w:eastAsia="Times New Roman" w:hAnsi="Calibri" w:cs="Calibri"/>
          <w:color w:val="5E5E5E"/>
          <w:lang w:eastAsia="tr-TR"/>
        </w:rPr>
      </w:pPr>
      <w:r w:rsidRPr="00BC270E">
        <w:rPr>
          <w:rFonts w:ascii="Calibri" w:eastAsia="Times New Roman" w:hAnsi="Calibri" w:cs="Calibri"/>
          <w:b/>
          <w:bCs/>
          <w:color w:val="FF0000"/>
          <w:sz w:val="24"/>
          <w:szCs w:val="24"/>
          <w:lang w:eastAsia="tr-TR"/>
        </w:rPr>
        <w:t>YABANCI DİL VE BİLGİSAYAR DERSİ MUAFİYET SINAVI AÇIKLAMALARI (LÜTFEN DİKKATLİ BİR ŞEKİLDE OKUYUNUZ)</w:t>
      </w:r>
    </w:p>
    <w:p w:rsidR="00BC270E" w:rsidRPr="00BC270E" w:rsidRDefault="00BC270E" w:rsidP="00BC270E">
      <w:p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 </w:t>
      </w:r>
    </w:p>
    <w:p w:rsidR="00BC270E" w:rsidRPr="00BC270E" w:rsidRDefault="00BC270E" w:rsidP="00BC270E">
      <w:p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Yabancı Dil dersinden ve Bilgisayar Kullanımı dersinden muaf olmak isteyen öğrenciler için muafiyet sınavı </w:t>
      </w:r>
      <w:r w:rsidRPr="00BC270E">
        <w:rPr>
          <w:rFonts w:ascii="Calibri" w:eastAsia="Times New Roman" w:hAnsi="Calibri" w:cs="Calibri"/>
          <w:b/>
          <w:bCs/>
          <w:color w:val="5E5E5E"/>
          <w:sz w:val="24"/>
          <w:szCs w:val="24"/>
          <w:lang w:eastAsia="tr-TR"/>
        </w:rPr>
        <w:t>11 Ekim 2024 Cuma Günü saat 10:00’da</w:t>
      </w:r>
      <w:r w:rsidRPr="00BC270E">
        <w:rPr>
          <w:rFonts w:ascii="Calibri" w:eastAsia="Times New Roman" w:hAnsi="Calibri" w:cs="Calibri"/>
          <w:color w:val="FF0000"/>
          <w:sz w:val="24"/>
          <w:szCs w:val="24"/>
          <w:lang w:eastAsia="tr-TR"/>
        </w:rPr>
        <w:t> </w:t>
      </w:r>
      <w:r w:rsidRPr="00BC270E">
        <w:rPr>
          <w:rFonts w:ascii="Calibri" w:eastAsia="Times New Roman" w:hAnsi="Calibri" w:cs="Calibri"/>
          <w:color w:val="5E5E5E"/>
          <w:sz w:val="24"/>
          <w:szCs w:val="24"/>
          <w:lang w:eastAsia="tr-TR"/>
        </w:rPr>
        <w:t>yapılacaktır. </w:t>
      </w:r>
      <w:hyperlink r:id="rId5" w:tgtFrame="_blank" w:history="1">
        <w:r w:rsidRPr="00BC270E">
          <w:rPr>
            <w:rFonts w:ascii="Calibri" w:eastAsia="Times New Roman" w:hAnsi="Calibri" w:cs="Calibri"/>
            <w:color w:val="5E5E5E"/>
            <w:sz w:val="24"/>
            <w:szCs w:val="24"/>
            <w:u w:val="single"/>
            <w:lang w:eastAsia="tr-TR"/>
          </w:rPr>
          <w:t>BAŞVURU YAPMAK İÇİN TIKLAYINIZ.</w:t>
        </w:r>
      </w:hyperlink>
    </w:p>
    <w:p w:rsidR="00BC270E" w:rsidRPr="00BC270E" w:rsidRDefault="00BC270E" w:rsidP="00BC270E">
      <w:p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Başvuru tarihi: Başvurular; </w:t>
      </w:r>
      <w:r w:rsidRPr="00BC270E">
        <w:rPr>
          <w:rFonts w:ascii="Calibri" w:eastAsia="Times New Roman" w:hAnsi="Calibri" w:cs="Calibri"/>
          <w:b/>
          <w:bCs/>
          <w:color w:val="5E5E5E"/>
          <w:sz w:val="24"/>
          <w:szCs w:val="24"/>
          <w:lang w:eastAsia="tr-TR"/>
        </w:rPr>
        <w:t>23 Eylül 2024</w:t>
      </w:r>
      <w:r w:rsidRPr="00BC270E">
        <w:rPr>
          <w:rFonts w:ascii="Calibri" w:eastAsia="Times New Roman" w:hAnsi="Calibri" w:cs="Calibri"/>
          <w:color w:val="5E5E5E"/>
          <w:sz w:val="24"/>
          <w:szCs w:val="24"/>
          <w:lang w:eastAsia="tr-TR"/>
        </w:rPr>
        <w:t> tarihinde başlayacak olup, </w:t>
      </w:r>
      <w:r w:rsidRPr="00BC270E">
        <w:rPr>
          <w:rFonts w:ascii="Calibri" w:eastAsia="Times New Roman" w:hAnsi="Calibri" w:cs="Calibri"/>
          <w:b/>
          <w:bCs/>
          <w:color w:val="5E5E5E"/>
          <w:sz w:val="24"/>
          <w:szCs w:val="24"/>
          <w:lang w:eastAsia="tr-TR"/>
        </w:rPr>
        <w:t>04 Ekim 2024</w:t>
      </w:r>
      <w:r w:rsidRPr="00BC270E">
        <w:rPr>
          <w:rFonts w:ascii="Calibri" w:eastAsia="Times New Roman" w:hAnsi="Calibri" w:cs="Calibri"/>
          <w:color w:val="5E5E5E"/>
          <w:sz w:val="24"/>
          <w:szCs w:val="24"/>
          <w:lang w:eastAsia="tr-TR"/>
        </w:rPr>
        <w:t> tarihinde saat 17:30’da sona erecektir.</w:t>
      </w:r>
    </w:p>
    <w:p w:rsidR="00BC270E" w:rsidRPr="00BC270E" w:rsidRDefault="00BC270E" w:rsidP="00BC270E">
      <w:p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Sınav giriş belgesi alma tarihi: 09 Ekim 2024 Çarşamba gününden itibaren </w:t>
      </w:r>
      <w:r w:rsidRPr="00BC270E">
        <w:rPr>
          <w:rFonts w:ascii="Calibri" w:eastAsia="Times New Roman" w:hAnsi="Calibri" w:cs="Calibri"/>
          <w:b/>
          <w:bCs/>
          <w:i/>
          <w:iCs/>
          <w:color w:val="5E5E5E"/>
          <w:sz w:val="24"/>
          <w:szCs w:val="24"/>
          <w:u w:val="single"/>
          <w:lang w:eastAsia="tr-TR"/>
        </w:rPr>
        <w:t>aday.kayseri.edu.tr</w:t>
      </w:r>
      <w:r w:rsidRPr="00BC270E">
        <w:rPr>
          <w:rFonts w:ascii="Calibri" w:eastAsia="Times New Roman" w:hAnsi="Calibri" w:cs="Calibri"/>
          <w:b/>
          <w:bCs/>
          <w:color w:val="5E5E5E"/>
          <w:sz w:val="24"/>
          <w:szCs w:val="24"/>
          <w:lang w:eastAsia="tr-TR"/>
        </w:rPr>
        <w:t> </w:t>
      </w:r>
      <w:r w:rsidRPr="00BC270E">
        <w:rPr>
          <w:rFonts w:ascii="Calibri" w:eastAsia="Times New Roman" w:hAnsi="Calibri" w:cs="Calibri"/>
          <w:color w:val="5E5E5E"/>
          <w:sz w:val="24"/>
          <w:szCs w:val="24"/>
          <w:lang w:eastAsia="tr-TR"/>
        </w:rPr>
        <w:t>adresinden alınacaktır.</w:t>
      </w:r>
    </w:p>
    <w:p w:rsidR="00BC270E" w:rsidRPr="00BC270E" w:rsidRDefault="00BC270E" w:rsidP="00BC270E">
      <w:pPr>
        <w:shd w:val="clear" w:color="auto" w:fill="FFFFFF"/>
        <w:spacing w:line="240" w:lineRule="auto"/>
        <w:jc w:val="both"/>
        <w:rPr>
          <w:rFonts w:ascii="Calibri" w:eastAsia="Times New Roman" w:hAnsi="Calibri" w:cs="Calibri"/>
          <w:b/>
          <w:color w:val="5E5E5E"/>
          <w:sz w:val="24"/>
          <w:szCs w:val="24"/>
          <w:lang w:eastAsia="tr-TR"/>
        </w:rPr>
      </w:pPr>
      <w:r w:rsidRPr="00BC270E">
        <w:rPr>
          <w:rFonts w:ascii="Calibri" w:eastAsia="Times New Roman" w:hAnsi="Calibri" w:cs="Calibri"/>
          <w:color w:val="5E5E5E"/>
          <w:sz w:val="24"/>
          <w:szCs w:val="24"/>
          <w:lang w:eastAsia="tr-TR"/>
        </w:rPr>
        <w:br/>
      </w:r>
      <w:r w:rsidRPr="00BC270E">
        <w:rPr>
          <w:rFonts w:ascii="Calibri" w:eastAsia="Times New Roman" w:hAnsi="Calibri" w:cs="Calibri"/>
          <w:b/>
          <w:color w:val="FF0000"/>
          <w:sz w:val="24"/>
          <w:szCs w:val="24"/>
          <w:lang w:eastAsia="tr-TR"/>
        </w:rPr>
        <w:t>Muafiyet Sınavlarına Girebilecek Öğrenciler</w:t>
      </w:r>
    </w:p>
    <w:p w:rsidR="00BC270E" w:rsidRPr="00BC270E" w:rsidRDefault="00BC270E" w:rsidP="00BC270E">
      <w:pPr>
        <w:shd w:val="clear" w:color="auto" w:fill="FFFFFF"/>
        <w:spacing w:line="240" w:lineRule="auto"/>
        <w:jc w:val="both"/>
        <w:rPr>
          <w:rFonts w:ascii="Calibri" w:eastAsia="Times New Roman" w:hAnsi="Calibri" w:cs="Calibri"/>
          <w:color w:val="5E5E5E"/>
          <w:lang w:eastAsia="tr-TR"/>
        </w:rPr>
      </w:pPr>
      <w:bookmarkStart w:id="0" w:name="_GoBack"/>
      <w:bookmarkEnd w:id="0"/>
      <w:r w:rsidRPr="00BC270E">
        <w:rPr>
          <w:rFonts w:ascii="Calibri" w:eastAsia="Times New Roman" w:hAnsi="Calibri" w:cs="Calibri"/>
          <w:color w:val="5E5E5E"/>
          <w:sz w:val="24"/>
          <w:szCs w:val="24"/>
          <w:lang w:eastAsia="tr-TR"/>
        </w:rPr>
        <w:t>MADDE 9 – (1) Muafiyet sınavlarına, sadece o öğretim yılı başında (2024- 2025 Eğitim – Öğretim Yılı başında) üniversitemize kayıt yaptıran 1. sınıf öğrencileri başvurabilirler. Daha önce bu dersleri almış, başarısız olmuş ya da devamsızlıktan kalmış olan öğrenciler bu sınava başvuramazlar.</w:t>
      </w:r>
    </w:p>
    <w:p w:rsidR="00BC270E" w:rsidRPr="00BC270E" w:rsidRDefault="00BC270E" w:rsidP="00BC270E">
      <w:p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 </w:t>
      </w:r>
    </w:p>
    <w:p w:rsidR="00BC270E" w:rsidRPr="00BC270E" w:rsidRDefault="00BC270E" w:rsidP="00BC270E">
      <w:pPr>
        <w:shd w:val="clear" w:color="auto" w:fill="FFFFFF"/>
        <w:spacing w:after="0" w:line="240" w:lineRule="auto"/>
        <w:jc w:val="both"/>
        <w:rPr>
          <w:rFonts w:ascii="Calibri" w:eastAsia="Times New Roman" w:hAnsi="Calibri" w:cs="Calibri"/>
          <w:color w:val="5E5E5E"/>
          <w:lang w:eastAsia="tr-TR"/>
        </w:rPr>
      </w:pPr>
      <w:r w:rsidRPr="00BC270E">
        <w:rPr>
          <w:rFonts w:ascii="Calibri" w:eastAsia="Times New Roman" w:hAnsi="Calibri" w:cs="Calibri"/>
          <w:color w:val="5E5E5E"/>
          <w:u w:val="single"/>
          <w:lang w:eastAsia="tr-TR"/>
        </w:rPr>
        <w:t>11 Ekim 2024 Cuma Günü saat 10:00’da</w:t>
      </w:r>
      <w:r w:rsidRPr="00BC270E">
        <w:rPr>
          <w:rFonts w:ascii="Calibri" w:eastAsia="Times New Roman" w:hAnsi="Calibri" w:cs="Calibri"/>
          <w:color w:val="5E5E5E"/>
          <w:lang w:eastAsia="tr-TR"/>
        </w:rPr>
        <w:t> yapılacak olan sınavlara ilişkin önemli açıklamalar:</w:t>
      </w:r>
    </w:p>
    <w:p w:rsidR="00BC270E" w:rsidRPr="00BC270E" w:rsidRDefault="00BC270E" w:rsidP="00BC270E">
      <w:p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 </w:t>
      </w:r>
    </w:p>
    <w:p w:rsidR="00BC270E" w:rsidRPr="00BC270E" w:rsidRDefault="00BC270E" w:rsidP="00BC270E">
      <w:pPr>
        <w:numPr>
          <w:ilvl w:val="0"/>
          <w:numId w:val="9"/>
        </w:numPr>
        <w:shd w:val="clear" w:color="auto" w:fill="FFFFFF"/>
        <w:spacing w:line="240" w:lineRule="auto"/>
        <w:jc w:val="both"/>
        <w:rPr>
          <w:rFonts w:ascii="Calibri" w:eastAsia="Times New Roman" w:hAnsi="Calibri" w:cs="Calibri"/>
          <w:color w:val="FF0000"/>
          <w:lang w:eastAsia="tr-TR"/>
        </w:rPr>
      </w:pPr>
      <w:r w:rsidRPr="00BC270E">
        <w:rPr>
          <w:rFonts w:ascii="Calibri" w:eastAsia="Times New Roman" w:hAnsi="Calibri" w:cs="Calibri"/>
          <w:b/>
          <w:bCs/>
          <w:color w:val="FF0000"/>
          <w:sz w:val="24"/>
          <w:szCs w:val="24"/>
          <w:lang w:eastAsia="tr-TR"/>
        </w:rPr>
        <w:t>Sınavlar 11 Ekim 2024 Cuma Günü saat 10:00’de her öğrencinin kayıtlı olduğu fakülte/yüksekokul salonlarında yüz yüze ve gözetmenler eşliğinde yapılacaktır.</w:t>
      </w:r>
    </w:p>
    <w:p w:rsidR="00BC270E" w:rsidRPr="00BC270E" w:rsidRDefault="00BC270E" w:rsidP="00BC270E">
      <w:p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Buna göre;</w:t>
      </w:r>
    </w:p>
    <w:p w:rsidR="00BC270E" w:rsidRPr="00BC270E" w:rsidRDefault="00BC270E" w:rsidP="00BC270E">
      <w:p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Bünyan, Develi, İncesu, Pınarbaşı, Tomarza, Yahyalı, Yeşilhisar ilçelerinde eğitim gören öğrenciler sınavlara kayıtlı oldukları fakülte / yüksekokullardaki salonlarında gireceklerdir.</w:t>
      </w:r>
    </w:p>
    <w:p w:rsidR="00BC270E" w:rsidRPr="00BC270E" w:rsidRDefault="00BC270E" w:rsidP="00BC270E">
      <w:p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Kayseri Üniversitesi 15 Temmuz Yerleşkesinde eğitim gören öğrenciler sınavlara aynı şekilde kayıtlı oldukları fakülte / yüksekokullardaki salonlarında gireceklerdir.</w:t>
      </w:r>
    </w:p>
    <w:p w:rsidR="00BC270E" w:rsidRPr="00BC270E" w:rsidRDefault="00BC270E" w:rsidP="00BC270E">
      <w:pPr>
        <w:numPr>
          <w:ilvl w:val="0"/>
          <w:numId w:val="10"/>
        </w:num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Öğrencilerin sınav saatinden en az 30 dakika önce sınav yerlerinde hazır bulunmaları gerekmektedir. Sınav başladıktan 15 dakika sonra geç kalan öğrenciler sınava alınmayacaktır.</w:t>
      </w:r>
    </w:p>
    <w:p w:rsidR="00BC270E" w:rsidRPr="00BC270E" w:rsidRDefault="00BC270E" w:rsidP="00BC270E">
      <w:pPr>
        <w:numPr>
          <w:ilvl w:val="0"/>
          <w:numId w:val="10"/>
        </w:num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Her öğrenci sınav giriş belgelerinde belirtilen sınav salonlarında sınava girecektir. Bu nedenle salonlara ait bilgiler için web sitemizi ve kendi okulunuzun duyurularını takip etmeniz önem arz etmektedir.</w:t>
      </w:r>
    </w:p>
    <w:p w:rsidR="00BC270E" w:rsidRPr="00BC270E" w:rsidRDefault="00BC270E" w:rsidP="00BC270E">
      <w:pPr>
        <w:numPr>
          <w:ilvl w:val="0"/>
          <w:numId w:val="10"/>
        </w:num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Öğrencilerin sınava gelirken T.C. Kimlik Numarası yazılı nüfus cüzdanlarını yanlarında bulundurmaları gerekmektedir. Aksi halde öğrenciler sınava alınmayacaklardır.</w:t>
      </w:r>
    </w:p>
    <w:p w:rsidR="00BC270E" w:rsidRPr="00BC270E" w:rsidRDefault="00BC270E" w:rsidP="00BC270E">
      <w:pPr>
        <w:numPr>
          <w:ilvl w:val="0"/>
          <w:numId w:val="10"/>
        </w:num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 xml:space="preserve">Öğrencilerin kendilerine verilen optik formlara T.C. Kimlik numaralarını kodlamaları zorunludur. Ayrıca kitapçık üzerine yapılan işaretlemeler geçerli olmayacağından </w:t>
      </w:r>
      <w:r w:rsidRPr="00BC270E">
        <w:rPr>
          <w:rFonts w:ascii="Calibri" w:eastAsia="Times New Roman" w:hAnsi="Calibri" w:cs="Calibri"/>
          <w:color w:val="5E5E5E"/>
          <w:sz w:val="24"/>
          <w:szCs w:val="24"/>
          <w:lang w:eastAsia="tr-TR"/>
        </w:rPr>
        <w:lastRenderedPageBreak/>
        <w:t>cevapların optik forma işaretlenmesi gerekmektedir. Eksik veya hatalı işaretleme yapan öğrencilerin sınavları değerlendirilmeyecektir.</w:t>
      </w:r>
    </w:p>
    <w:p w:rsidR="00BC270E" w:rsidRPr="00BC270E" w:rsidRDefault="00BC270E" w:rsidP="00BC270E">
      <w:pPr>
        <w:numPr>
          <w:ilvl w:val="0"/>
          <w:numId w:val="10"/>
        </w:num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Sınav sonuçları sınav yapıldığı andan itibaren 1 hafta içerisinde KAYUZEM web sitesi üzerinden ilan edilecektir.</w:t>
      </w:r>
    </w:p>
    <w:p w:rsidR="00BC270E" w:rsidRPr="00BC270E" w:rsidRDefault="00BC270E" w:rsidP="00BC270E">
      <w:pPr>
        <w:numPr>
          <w:ilvl w:val="0"/>
          <w:numId w:val="10"/>
        </w:numPr>
        <w:shd w:val="clear" w:color="auto" w:fill="FFFFFF"/>
        <w:spacing w:line="240" w:lineRule="auto"/>
        <w:jc w:val="both"/>
        <w:rPr>
          <w:rFonts w:ascii="Calibri" w:eastAsia="Times New Roman" w:hAnsi="Calibri" w:cs="Calibri"/>
          <w:color w:val="FF0000"/>
          <w:lang w:eastAsia="tr-TR"/>
        </w:rPr>
      </w:pPr>
      <w:r w:rsidRPr="00BC270E">
        <w:rPr>
          <w:rFonts w:ascii="Calibri" w:eastAsia="Times New Roman" w:hAnsi="Calibri" w:cs="Calibri"/>
          <w:b/>
          <w:bCs/>
          <w:color w:val="FF0000"/>
          <w:sz w:val="24"/>
          <w:szCs w:val="24"/>
          <w:lang w:eastAsia="tr-TR"/>
        </w:rPr>
        <w:t>İçeriği Temel Bilgi Teknolojileri Kullanımı olan dersin muafiyet sınavlarının içeriği aşağıdaki konulardan oluşur:</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Bilgisayarın tanımı özellikleri ve teknolojisi</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Bilgisayarın temel kavramları ve işleyişi</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Bilgisayarın donanım yapısı ve yazılım kavramları</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Donanım birimlerinin görevleri</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İşletim sistemleri (DOS, UNIX, WINDOWS)</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Genel işletim sistemi işlemleri, dosya ve klasör işlemleri</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İnternet, arama motoru, e posta kullanımı</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Elektronik tablolama yazılımı kullanımı</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Kelime işlem yazılımı ve kullanımı</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Sunum işleme yazılımı ve kullanımı</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Ağ sistemleri ve temel kavramları</w:t>
      </w:r>
    </w:p>
    <w:p w:rsidR="00BC270E" w:rsidRPr="00BC270E" w:rsidRDefault="00BC270E" w:rsidP="00BC270E">
      <w:pPr>
        <w:numPr>
          <w:ilvl w:val="0"/>
          <w:numId w:val="11"/>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Veri tabanı yazılımı ve kullanımı</w:t>
      </w:r>
    </w:p>
    <w:p w:rsidR="00BC270E" w:rsidRPr="00BC270E" w:rsidRDefault="00BC270E" w:rsidP="00BC270E">
      <w:pPr>
        <w:numPr>
          <w:ilvl w:val="0"/>
          <w:numId w:val="12"/>
        </w:numPr>
        <w:shd w:val="clear" w:color="auto" w:fill="FFFFFF"/>
        <w:spacing w:line="240" w:lineRule="auto"/>
        <w:jc w:val="both"/>
        <w:rPr>
          <w:rFonts w:ascii="Calibri" w:eastAsia="Times New Roman" w:hAnsi="Calibri" w:cs="Calibri"/>
          <w:color w:val="FF0000"/>
          <w:lang w:eastAsia="tr-TR"/>
        </w:rPr>
      </w:pPr>
      <w:r w:rsidRPr="00BC270E">
        <w:rPr>
          <w:rFonts w:ascii="Calibri" w:eastAsia="Times New Roman" w:hAnsi="Calibri" w:cs="Calibri"/>
          <w:b/>
          <w:bCs/>
          <w:color w:val="FF0000"/>
          <w:sz w:val="24"/>
          <w:szCs w:val="24"/>
          <w:lang w:eastAsia="tr-TR"/>
        </w:rPr>
        <w:t>Yabancı Dil dersi muafiyet sınavları içeriği aşağıdaki konulardan oluşur: </w:t>
      </w:r>
    </w:p>
    <w:p w:rsidR="00BC270E" w:rsidRPr="00BC270E" w:rsidRDefault="00BC270E" w:rsidP="00BC270E">
      <w:pPr>
        <w:numPr>
          <w:ilvl w:val="0"/>
          <w:numId w:val="13"/>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Geniş zaman</w:t>
      </w:r>
    </w:p>
    <w:p w:rsidR="00BC270E" w:rsidRPr="00BC270E" w:rsidRDefault="00BC270E" w:rsidP="00BC270E">
      <w:pPr>
        <w:numPr>
          <w:ilvl w:val="0"/>
          <w:numId w:val="13"/>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Şimdiki zaman</w:t>
      </w:r>
    </w:p>
    <w:p w:rsidR="00BC270E" w:rsidRPr="00BC270E" w:rsidRDefault="00BC270E" w:rsidP="00BC270E">
      <w:pPr>
        <w:numPr>
          <w:ilvl w:val="0"/>
          <w:numId w:val="13"/>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Geçmiş zaman (düzenli ve düzensiz fiiller) ç) İsimlerin tekil ve çoğul yapılandırılması</w:t>
      </w:r>
    </w:p>
    <w:p w:rsidR="00BC270E" w:rsidRPr="00BC270E" w:rsidRDefault="00BC270E" w:rsidP="00BC270E">
      <w:pPr>
        <w:numPr>
          <w:ilvl w:val="0"/>
          <w:numId w:val="13"/>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“a/an/</w:t>
      </w:r>
      <w:proofErr w:type="spellStart"/>
      <w:r w:rsidRPr="00BC270E">
        <w:rPr>
          <w:rFonts w:ascii="Calibri" w:eastAsia="Times New Roman" w:hAnsi="Calibri" w:cs="Calibri"/>
          <w:color w:val="5E5E5E"/>
          <w:sz w:val="23"/>
          <w:szCs w:val="23"/>
          <w:lang w:eastAsia="tr-TR"/>
        </w:rPr>
        <w:t>the</w:t>
      </w:r>
      <w:proofErr w:type="spellEnd"/>
      <w:r w:rsidRPr="00BC270E">
        <w:rPr>
          <w:rFonts w:ascii="Calibri" w:eastAsia="Times New Roman" w:hAnsi="Calibri" w:cs="Calibri"/>
          <w:color w:val="5E5E5E"/>
          <w:sz w:val="23"/>
          <w:szCs w:val="23"/>
          <w:lang w:eastAsia="tr-TR"/>
        </w:rPr>
        <w:t>/</w:t>
      </w:r>
      <w:proofErr w:type="spellStart"/>
      <w:r w:rsidRPr="00BC270E">
        <w:rPr>
          <w:rFonts w:ascii="Calibri" w:eastAsia="Times New Roman" w:hAnsi="Calibri" w:cs="Calibri"/>
          <w:color w:val="5E5E5E"/>
          <w:sz w:val="23"/>
          <w:szCs w:val="23"/>
          <w:lang w:eastAsia="tr-TR"/>
        </w:rPr>
        <w:t>some</w:t>
      </w:r>
      <w:proofErr w:type="spellEnd"/>
      <w:r w:rsidRPr="00BC270E">
        <w:rPr>
          <w:rFonts w:ascii="Calibri" w:eastAsia="Times New Roman" w:hAnsi="Calibri" w:cs="Calibri"/>
          <w:color w:val="5E5E5E"/>
          <w:sz w:val="23"/>
          <w:szCs w:val="23"/>
          <w:lang w:eastAsia="tr-TR"/>
        </w:rPr>
        <w:t>/</w:t>
      </w:r>
      <w:proofErr w:type="spellStart"/>
      <w:r w:rsidRPr="00BC270E">
        <w:rPr>
          <w:rFonts w:ascii="Calibri" w:eastAsia="Times New Roman" w:hAnsi="Calibri" w:cs="Calibri"/>
          <w:color w:val="5E5E5E"/>
          <w:sz w:val="23"/>
          <w:szCs w:val="23"/>
          <w:lang w:eastAsia="tr-TR"/>
        </w:rPr>
        <w:t>any</w:t>
      </w:r>
      <w:proofErr w:type="spellEnd"/>
      <w:r w:rsidRPr="00BC270E">
        <w:rPr>
          <w:rFonts w:ascii="Calibri" w:eastAsia="Times New Roman" w:hAnsi="Calibri" w:cs="Calibri"/>
          <w:color w:val="5E5E5E"/>
          <w:sz w:val="23"/>
          <w:szCs w:val="23"/>
          <w:lang w:eastAsia="tr-TR"/>
        </w:rPr>
        <w:t>” belirteçleri</w:t>
      </w:r>
    </w:p>
    <w:p w:rsidR="00BC270E" w:rsidRPr="00BC270E" w:rsidRDefault="00BC270E" w:rsidP="00BC270E">
      <w:pPr>
        <w:numPr>
          <w:ilvl w:val="0"/>
          <w:numId w:val="13"/>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 xml:space="preserve">Gelecek zaman (be </w:t>
      </w:r>
      <w:proofErr w:type="spellStart"/>
      <w:r w:rsidRPr="00BC270E">
        <w:rPr>
          <w:rFonts w:ascii="Calibri" w:eastAsia="Times New Roman" w:hAnsi="Calibri" w:cs="Calibri"/>
          <w:color w:val="5E5E5E"/>
          <w:sz w:val="23"/>
          <w:szCs w:val="23"/>
          <w:lang w:eastAsia="tr-TR"/>
        </w:rPr>
        <w:t>going</w:t>
      </w:r>
      <w:proofErr w:type="spellEnd"/>
      <w:r w:rsidRPr="00BC270E">
        <w:rPr>
          <w:rFonts w:ascii="Calibri" w:eastAsia="Times New Roman" w:hAnsi="Calibri" w:cs="Calibri"/>
          <w:color w:val="5E5E5E"/>
          <w:sz w:val="23"/>
          <w:szCs w:val="23"/>
          <w:lang w:eastAsia="tr-TR"/>
        </w:rPr>
        <w:t xml:space="preserve"> </w:t>
      </w:r>
      <w:proofErr w:type="spellStart"/>
      <w:r w:rsidRPr="00BC270E">
        <w:rPr>
          <w:rFonts w:ascii="Calibri" w:eastAsia="Times New Roman" w:hAnsi="Calibri" w:cs="Calibri"/>
          <w:color w:val="5E5E5E"/>
          <w:sz w:val="23"/>
          <w:szCs w:val="23"/>
          <w:lang w:eastAsia="tr-TR"/>
        </w:rPr>
        <w:t>to</w:t>
      </w:r>
      <w:proofErr w:type="spellEnd"/>
      <w:r w:rsidRPr="00BC270E">
        <w:rPr>
          <w:rFonts w:ascii="Calibri" w:eastAsia="Times New Roman" w:hAnsi="Calibri" w:cs="Calibri"/>
          <w:color w:val="5E5E5E"/>
          <w:sz w:val="23"/>
          <w:szCs w:val="23"/>
          <w:lang w:eastAsia="tr-TR"/>
        </w:rPr>
        <w:t>)</w:t>
      </w:r>
    </w:p>
    <w:p w:rsidR="00BC270E" w:rsidRPr="00BC270E" w:rsidRDefault="00BC270E" w:rsidP="00BC270E">
      <w:pPr>
        <w:numPr>
          <w:ilvl w:val="0"/>
          <w:numId w:val="13"/>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proofErr w:type="spellStart"/>
      <w:r w:rsidRPr="00BC270E">
        <w:rPr>
          <w:rFonts w:ascii="Calibri" w:eastAsia="Times New Roman" w:hAnsi="Calibri" w:cs="Calibri"/>
          <w:color w:val="5E5E5E"/>
          <w:sz w:val="23"/>
          <w:szCs w:val="23"/>
          <w:lang w:eastAsia="tr-TR"/>
        </w:rPr>
        <w:t>Kiplik</w:t>
      </w:r>
      <w:proofErr w:type="spellEnd"/>
      <w:r w:rsidRPr="00BC270E">
        <w:rPr>
          <w:rFonts w:ascii="Calibri" w:eastAsia="Times New Roman" w:hAnsi="Calibri" w:cs="Calibri"/>
          <w:color w:val="5E5E5E"/>
          <w:sz w:val="23"/>
          <w:szCs w:val="23"/>
          <w:lang w:eastAsia="tr-TR"/>
        </w:rPr>
        <w:t xml:space="preserve"> fiilleri (can/</w:t>
      </w:r>
      <w:proofErr w:type="spellStart"/>
      <w:r w:rsidRPr="00BC270E">
        <w:rPr>
          <w:rFonts w:ascii="Calibri" w:eastAsia="Times New Roman" w:hAnsi="Calibri" w:cs="Calibri"/>
          <w:color w:val="5E5E5E"/>
          <w:sz w:val="23"/>
          <w:szCs w:val="23"/>
          <w:lang w:eastAsia="tr-TR"/>
        </w:rPr>
        <w:t>can’t</w:t>
      </w:r>
      <w:proofErr w:type="spellEnd"/>
      <w:r w:rsidRPr="00BC270E">
        <w:rPr>
          <w:rFonts w:ascii="Calibri" w:eastAsia="Times New Roman" w:hAnsi="Calibri" w:cs="Calibri"/>
          <w:color w:val="5E5E5E"/>
          <w:sz w:val="23"/>
          <w:szCs w:val="23"/>
          <w:lang w:eastAsia="tr-TR"/>
        </w:rPr>
        <w:t>)</w:t>
      </w:r>
    </w:p>
    <w:p w:rsidR="00BC270E" w:rsidRPr="00BC270E" w:rsidRDefault="00BC270E" w:rsidP="00BC270E">
      <w:pPr>
        <w:numPr>
          <w:ilvl w:val="0"/>
          <w:numId w:val="13"/>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 xml:space="preserve">Aitlik </w:t>
      </w:r>
      <w:proofErr w:type="spellStart"/>
      <w:r w:rsidRPr="00BC270E">
        <w:rPr>
          <w:rFonts w:ascii="Calibri" w:eastAsia="Times New Roman" w:hAnsi="Calibri" w:cs="Calibri"/>
          <w:color w:val="5E5E5E"/>
          <w:sz w:val="23"/>
          <w:szCs w:val="23"/>
          <w:lang w:eastAsia="tr-TR"/>
        </w:rPr>
        <w:t>sıfaları</w:t>
      </w:r>
      <w:proofErr w:type="spellEnd"/>
      <w:r w:rsidRPr="00BC270E">
        <w:rPr>
          <w:rFonts w:ascii="Calibri" w:eastAsia="Times New Roman" w:hAnsi="Calibri" w:cs="Calibri"/>
          <w:color w:val="5E5E5E"/>
          <w:sz w:val="23"/>
          <w:szCs w:val="23"/>
          <w:lang w:eastAsia="tr-TR"/>
        </w:rPr>
        <w:t xml:space="preserve"> ve eki (</w:t>
      </w:r>
      <w:proofErr w:type="spellStart"/>
      <w:r w:rsidRPr="00BC270E">
        <w:rPr>
          <w:rFonts w:ascii="Calibri" w:eastAsia="Times New Roman" w:hAnsi="Calibri" w:cs="Calibri"/>
          <w:color w:val="5E5E5E"/>
          <w:sz w:val="23"/>
          <w:szCs w:val="23"/>
          <w:lang w:eastAsia="tr-TR"/>
        </w:rPr>
        <w:t>Possesive</w:t>
      </w:r>
      <w:proofErr w:type="spellEnd"/>
      <w:r w:rsidRPr="00BC270E">
        <w:rPr>
          <w:rFonts w:ascii="Calibri" w:eastAsia="Times New Roman" w:hAnsi="Calibri" w:cs="Calibri"/>
          <w:color w:val="5E5E5E"/>
          <w:sz w:val="23"/>
          <w:szCs w:val="23"/>
          <w:lang w:eastAsia="tr-TR"/>
        </w:rPr>
        <w:t xml:space="preserve"> </w:t>
      </w:r>
      <w:proofErr w:type="spellStart"/>
      <w:r w:rsidRPr="00BC270E">
        <w:rPr>
          <w:rFonts w:ascii="Calibri" w:eastAsia="Times New Roman" w:hAnsi="Calibri" w:cs="Calibri"/>
          <w:color w:val="5E5E5E"/>
          <w:sz w:val="23"/>
          <w:szCs w:val="23"/>
          <w:lang w:eastAsia="tr-TR"/>
        </w:rPr>
        <w:t>adjectives</w:t>
      </w:r>
      <w:proofErr w:type="spellEnd"/>
      <w:r w:rsidRPr="00BC270E">
        <w:rPr>
          <w:rFonts w:ascii="Calibri" w:eastAsia="Times New Roman" w:hAnsi="Calibri" w:cs="Calibri"/>
          <w:color w:val="5E5E5E"/>
          <w:sz w:val="23"/>
          <w:szCs w:val="23"/>
          <w:lang w:eastAsia="tr-TR"/>
        </w:rPr>
        <w:t xml:space="preserve">, </w:t>
      </w:r>
      <w:proofErr w:type="spellStart"/>
      <w:r w:rsidRPr="00BC270E">
        <w:rPr>
          <w:rFonts w:ascii="Calibri" w:eastAsia="Times New Roman" w:hAnsi="Calibri" w:cs="Calibri"/>
          <w:color w:val="5E5E5E"/>
          <w:sz w:val="23"/>
          <w:szCs w:val="23"/>
          <w:lang w:eastAsia="tr-TR"/>
        </w:rPr>
        <w:t>Posessive</w:t>
      </w:r>
      <w:proofErr w:type="spellEnd"/>
      <w:r w:rsidRPr="00BC270E">
        <w:rPr>
          <w:rFonts w:ascii="Calibri" w:eastAsia="Times New Roman" w:hAnsi="Calibri" w:cs="Calibri"/>
          <w:color w:val="5E5E5E"/>
          <w:sz w:val="23"/>
          <w:szCs w:val="23"/>
          <w:lang w:eastAsia="tr-TR"/>
        </w:rPr>
        <w:t xml:space="preserve"> ‘s) ğ) İşaret belirteçleri (</w:t>
      </w:r>
      <w:proofErr w:type="spellStart"/>
      <w:r w:rsidRPr="00BC270E">
        <w:rPr>
          <w:rFonts w:ascii="Calibri" w:eastAsia="Times New Roman" w:hAnsi="Calibri" w:cs="Calibri"/>
          <w:color w:val="5E5E5E"/>
          <w:sz w:val="23"/>
          <w:szCs w:val="23"/>
          <w:lang w:eastAsia="tr-TR"/>
        </w:rPr>
        <w:t>This</w:t>
      </w:r>
      <w:proofErr w:type="spellEnd"/>
      <w:r w:rsidRPr="00BC270E">
        <w:rPr>
          <w:rFonts w:ascii="Calibri" w:eastAsia="Times New Roman" w:hAnsi="Calibri" w:cs="Calibri"/>
          <w:color w:val="5E5E5E"/>
          <w:sz w:val="23"/>
          <w:szCs w:val="23"/>
          <w:lang w:eastAsia="tr-TR"/>
        </w:rPr>
        <w:t>/</w:t>
      </w:r>
      <w:proofErr w:type="spellStart"/>
      <w:r w:rsidRPr="00BC270E">
        <w:rPr>
          <w:rFonts w:ascii="Calibri" w:eastAsia="Times New Roman" w:hAnsi="Calibri" w:cs="Calibri"/>
          <w:color w:val="5E5E5E"/>
          <w:sz w:val="23"/>
          <w:szCs w:val="23"/>
          <w:lang w:eastAsia="tr-TR"/>
        </w:rPr>
        <w:t>that</w:t>
      </w:r>
      <w:proofErr w:type="spellEnd"/>
      <w:r w:rsidRPr="00BC270E">
        <w:rPr>
          <w:rFonts w:ascii="Calibri" w:eastAsia="Times New Roman" w:hAnsi="Calibri" w:cs="Calibri"/>
          <w:color w:val="5E5E5E"/>
          <w:sz w:val="23"/>
          <w:szCs w:val="23"/>
          <w:lang w:eastAsia="tr-TR"/>
        </w:rPr>
        <w:t>/</w:t>
      </w:r>
      <w:proofErr w:type="spellStart"/>
      <w:r w:rsidRPr="00BC270E">
        <w:rPr>
          <w:rFonts w:ascii="Calibri" w:eastAsia="Times New Roman" w:hAnsi="Calibri" w:cs="Calibri"/>
          <w:color w:val="5E5E5E"/>
          <w:sz w:val="23"/>
          <w:szCs w:val="23"/>
          <w:lang w:eastAsia="tr-TR"/>
        </w:rPr>
        <w:t>these</w:t>
      </w:r>
      <w:proofErr w:type="spellEnd"/>
      <w:r w:rsidRPr="00BC270E">
        <w:rPr>
          <w:rFonts w:ascii="Calibri" w:eastAsia="Times New Roman" w:hAnsi="Calibri" w:cs="Calibri"/>
          <w:color w:val="5E5E5E"/>
          <w:sz w:val="23"/>
          <w:szCs w:val="23"/>
          <w:lang w:eastAsia="tr-TR"/>
        </w:rPr>
        <w:t>/</w:t>
      </w:r>
      <w:proofErr w:type="spellStart"/>
      <w:r w:rsidRPr="00BC270E">
        <w:rPr>
          <w:rFonts w:ascii="Calibri" w:eastAsia="Times New Roman" w:hAnsi="Calibri" w:cs="Calibri"/>
          <w:color w:val="5E5E5E"/>
          <w:sz w:val="23"/>
          <w:szCs w:val="23"/>
          <w:lang w:eastAsia="tr-TR"/>
        </w:rPr>
        <w:t>those</w:t>
      </w:r>
      <w:proofErr w:type="spellEnd"/>
      <w:r w:rsidRPr="00BC270E">
        <w:rPr>
          <w:rFonts w:ascii="Calibri" w:eastAsia="Times New Roman" w:hAnsi="Calibri" w:cs="Calibri"/>
          <w:color w:val="5E5E5E"/>
          <w:sz w:val="23"/>
          <w:szCs w:val="23"/>
          <w:lang w:eastAsia="tr-TR"/>
        </w:rPr>
        <w:t>/</w:t>
      </w:r>
      <w:proofErr w:type="spellStart"/>
      <w:r w:rsidRPr="00BC270E">
        <w:rPr>
          <w:rFonts w:ascii="Calibri" w:eastAsia="Times New Roman" w:hAnsi="Calibri" w:cs="Calibri"/>
          <w:color w:val="5E5E5E"/>
          <w:sz w:val="23"/>
          <w:szCs w:val="23"/>
          <w:lang w:eastAsia="tr-TR"/>
        </w:rPr>
        <w:t>there</w:t>
      </w:r>
      <w:proofErr w:type="spellEnd"/>
      <w:r w:rsidRPr="00BC270E">
        <w:rPr>
          <w:rFonts w:ascii="Calibri" w:eastAsia="Times New Roman" w:hAnsi="Calibri" w:cs="Calibri"/>
          <w:color w:val="5E5E5E"/>
          <w:sz w:val="23"/>
          <w:szCs w:val="23"/>
          <w:lang w:eastAsia="tr-TR"/>
        </w:rPr>
        <w:t>)</w:t>
      </w:r>
    </w:p>
    <w:p w:rsidR="00BC270E" w:rsidRPr="00BC270E" w:rsidRDefault="00BC270E" w:rsidP="00BC270E">
      <w:pPr>
        <w:numPr>
          <w:ilvl w:val="0"/>
          <w:numId w:val="13"/>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Yer ve zaman edatları (in, on, at)</w:t>
      </w:r>
    </w:p>
    <w:p w:rsidR="00BC270E" w:rsidRPr="00BC270E" w:rsidRDefault="00BC270E" w:rsidP="00BC270E">
      <w:pPr>
        <w:numPr>
          <w:ilvl w:val="0"/>
          <w:numId w:val="13"/>
        </w:numPr>
        <w:shd w:val="clear" w:color="auto" w:fill="FFFFFF"/>
        <w:spacing w:before="100" w:beforeAutospacing="1" w:after="100" w:afterAutospacing="1" w:line="240" w:lineRule="auto"/>
        <w:rPr>
          <w:rFonts w:ascii="Hero New regular" w:eastAsia="Times New Roman" w:hAnsi="Hero New regular" w:cs="Times New Roman"/>
          <w:color w:val="5E5E5E"/>
          <w:sz w:val="23"/>
          <w:szCs w:val="23"/>
          <w:lang w:eastAsia="tr-TR"/>
        </w:rPr>
      </w:pPr>
      <w:r w:rsidRPr="00BC270E">
        <w:rPr>
          <w:rFonts w:ascii="Calibri" w:eastAsia="Times New Roman" w:hAnsi="Calibri" w:cs="Calibri"/>
          <w:color w:val="5E5E5E"/>
          <w:sz w:val="23"/>
          <w:szCs w:val="23"/>
          <w:lang w:eastAsia="tr-TR"/>
        </w:rPr>
        <w:t>Kelime bilgisi konuları (Ülke, dil ve milliyet isimleri, Film türleri, giysiler, günlük hayatta kullanılan nesneler, sık kullanılan eylemler, istek ifadeleri, adres tarifleri, sayılar, günler, aylar, yıllar ve saatler, meslekler, zaman ifadeleri, sıfatlar, sıklık zarfları, renkler, hava durumu)</w:t>
      </w:r>
    </w:p>
    <w:p w:rsidR="00BC270E" w:rsidRPr="00BC270E" w:rsidRDefault="00BC270E" w:rsidP="00BC270E">
      <w:pPr>
        <w:numPr>
          <w:ilvl w:val="0"/>
          <w:numId w:val="14"/>
        </w:num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Sınavlarda HER BİR TEST İÇİN 40 tane çoktan seçmeli soru sorulacaktır.</w:t>
      </w:r>
    </w:p>
    <w:p w:rsidR="00BC270E" w:rsidRPr="00BC270E" w:rsidRDefault="00BC270E" w:rsidP="00BC270E">
      <w:pPr>
        <w:numPr>
          <w:ilvl w:val="0"/>
          <w:numId w:val="15"/>
        </w:num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Her soru 2,5 puandır.</w:t>
      </w:r>
    </w:p>
    <w:p w:rsidR="00BC270E" w:rsidRPr="00BC270E" w:rsidRDefault="00BC270E" w:rsidP="00BC270E">
      <w:pPr>
        <w:numPr>
          <w:ilvl w:val="0"/>
          <w:numId w:val="15"/>
        </w:num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Yanlış soruların doğru sorular üzerine bir etkisi bulunmamaktadır (yanlış doğruyu götürmemektedir).</w:t>
      </w:r>
    </w:p>
    <w:p w:rsidR="00BC270E" w:rsidRPr="00BC270E" w:rsidRDefault="00BC270E" w:rsidP="00BC270E">
      <w:pPr>
        <w:numPr>
          <w:ilvl w:val="0"/>
          <w:numId w:val="15"/>
        </w:numPr>
        <w:shd w:val="clear" w:color="auto" w:fill="FFFFFF"/>
        <w:spacing w:line="240" w:lineRule="auto"/>
        <w:jc w:val="both"/>
        <w:rPr>
          <w:rFonts w:ascii="Calibri" w:eastAsia="Times New Roman" w:hAnsi="Calibri" w:cs="Calibri"/>
          <w:color w:val="5E5E5E"/>
          <w:lang w:eastAsia="tr-TR"/>
        </w:rPr>
      </w:pPr>
      <w:r w:rsidRPr="00BC270E">
        <w:rPr>
          <w:rFonts w:ascii="Calibri" w:eastAsia="Times New Roman" w:hAnsi="Calibri" w:cs="Calibri"/>
          <w:color w:val="5E5E5E"/>
          <w:sz w:val="24"/>
          <w:szCs w:val="24"/>
          <w:lang w:eastAsia="tr-TR"/>
        </w:rPr>
        <w:t>Sınav süresi HER TEST İÇİN  60 dakika olacaktır. Hem yabancı dil hem bilgisayar dersinden sınava girecek öğrencilerin sınav süreleri toplamda 120 dakikayı geçmeyecektir. Sadece tek dersten sınava girecek öğrencilerin sınav süresi 60 dakikadır. </w:t>
      </w:r>
    </w:p>
    <w:p w:rsidR="00BC270E" w:rsidRPr="00BC270E" w:rsidRDefault="00BC270E" w:rsidP="00BC270E">
      <w:pPr>
        <w:numPr>
          <w:ilvl w:val="0"/>
          <w:numId w:val="15"/>
        </w:numPr>
        <w:shd w:val="clear" w:color="auto" w:fill="FFFFFF"/>
        <w:spacing w:line="240" w:lineRule="auto"/>
        <w:jc w:val="both"/>
        <w:rPr>
          <w:rFonts w:ascii="Calibri" w:eastAsia="Times New Roman" w:hAnsi="Calibri" w:cs="Calibri"/>
          <w:color w:val="FF0000"/>
          <w:lang w:eastAsia="tr-TR"/>
        </w:rPr>
      </w:pPr>
      <w:r w:rsidRPr="00BC270E">
        <w:rPr>
          <w:rFonts w:ascii="Calibri" w:eastAsia="Times New Roman" w:hAnsi="Calibri" w:cs="Calibri"/>
          <w:b/>
          <w:bCs/>
          <w:color w:val="FF0000"/>
          <w:sz w:val="24"/>
          <w:szCs w:val="24"/>
          <w:lang w:eastAsia="tr-TR"/>
        </w:rPr>
        <w:lastRenderedPageBreak/>
        <w:t>Sınavdan 50 ve üzeri puan alan öğrenciler ilgili dersin güz ve bahar döneminden muaf olacaklardır.</w:t>
      </w:r>
    </w:p>
    <w:p w:rsidR="00BC270E" w:rsidRPr="00BC270E" w:rsidRDefault="00BC270E" w:rsidP="00BC270E">
      <w:pPr>
        <w:numPr>
          <w:ilvl w:val="0"/>
          <w:numId w:val="16"/>
        </w:numPr>
        <w:shd w:val="clear" w:color="auto" w:fill="FFFFFF"/>
        <w:spacing w:line="240" w:lineRule="auto"/>
        <w:jc w:val="both"/>
        <w:rPr>
          <w:rFonts w:ascii="Calibri" w:eastAsia="Times New Roman" w:hAnsi="Calibri" w:cs="Calibri"/>
          <w:color w:val="FF0000"/>
          <w:lang w:eastAsia="tr-TR"/>
        </w:rPr>
      </w:pPr>
      <w:r w:rsidRPr="00BC270E">
        <w:rPr>
          <w:rFonts w:ascii="Calibri" w:eastAsia="Times New Roman" w:hAnsi="Calibri" w:cs="Calibri"/>
          <w:b/>
          <w:bCs/>
          <w:color w:val="FF0000"/>
          <w:sz w:val="24"/>
          <w:szCs w:val="24"/>
          <w:lang w:eastAsia="tr-TR"/>
        </w:rPr>
        <w:t>Optik forma işaretlemeler öğrencilerin sorumluluğundadır. Yanlış, eksik işaretlemelerde sınavlarınız değerlendirmeye alınmayacaktır.</w:t>
      </w:r>
    </w:p>
    <w:p w:rsidR="00BC270E" w:rsidRPr="00BC270E" w:rsidRDefault="00BC270E" w:rsidP="00BC270E">
      <w:pPr>
        <w:shd w:val="clear" w:color="auto" w:fill="FFFFFF"/>
        <w:spacing w:line="240" w:lineRule="auto"/>
        <w:jc w:val="both"/>
        <w:rPr>
          <w:rFonts w:ascii="Calibri" w:eastAsia="Times New Roman" w:hAnsi="Calibri" w:cs="Calibri"/>
          <w:color w:val="5E5E5E"/>
          <w:sz w:val="23"/>
          <w:szCs w:val="23"/>
          <w:lang w:eastAsia="tr-TR"/>
        </w:rPr>
      </w:pPr>
      <w:r w:rsidRPr="00BC270E">
        <w:rPr>
          <w:rFonts w:ascii="Hero New regular" w:eastAsia="Times New Roman" w:hAnsi="Hero New regular" w:cs="Calibri"/>
          <w:color w:val="5E5E5E"/>
          <w:sz w:val="23"/>
          <w:szCs w:val="23"/>
          <w:lang w:eastAsia="tr-TR"/>
        </w:rPr>
        <w:t> </w:t>
      </w:r>
    </w:p>
    <w:p w:rsidR="00BC270E" w:rsidRPr="00BC270E" w:rsidRDefault="00BC270E" w:rsidP="00BC270E">
      <w:pPr>
        <w:shd w:val="clear" w:color="auto" w:fill="FFFFFF"/>
        <w:spacing w:line="240" w:lineRule="auto"/>
        <w:jc w:val="both"/>
        <w:rPr>
          <w:rFonts w:ascii="Calibri" w:eastAsia="Times New Roman" w:hAnsi="Calibri" w:cs="Calibri"/>
          <w:color w:val="5E5E5E"/>
          <w:sz w:val="23"/>
          <w:szCs w:val="23"/>
          <w:lang w:eastAsia="tr-TR"/>
        </w:rPr>
      </w:pPr>
      <w:r w:rsidRPr="00BC270E">
        <w:rPr>
          <w:rFonts w:ascii="Hero New regular" w:eastAsia="Times New Roman" w:hAnsi="Hero New regular" w:cs="Calibri"/>
          <w:color w:val="5E5E5E"/>
          <w:sz w:val="23"/>
          <w:szCs w:val="23"/>
          <w:lang w:eastAsia="tr-TR"/>
        </w:rPr>
        <w:t> </w:t>
      </w:r>
      <w:r w:rsidRPr="00BC270E">
        <w:rPr>
          <w:rFonts w:ascii="Hero New regular" w:eastAsia="Times New Roman" w:hAnsi="Hero New regular" w:cs="Calibri"/>
          <w:noProof/>
          <w:color w:val="5E5E5E"/>
          <w:sz w:val="23"/>
          <w:szCs w:val="23"/>
          <w:lang w:eastAsia="tr-TR"/>
        </w:rPr>
        <w:drawing>
          <wp:inline distT="0" distB="0" distL="0" distR="0">
            <wp:extent cx="5514975" cy="4419600"/>
            <wp:effectExtent l="0" t="0" r="9525" b="0"/>
            <wp:docPr id="2" name="Resim 2" descr="https://ogrenci.kayseri.edu.tr/EditorUpload/Haberler/b91b842e-3d26-421e-b833-3cb735854f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grenci.kayseri.edu.tr/EditorUpload/Haberler/b91b842e-3d26-421e-b833-3cb735854fd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4419600"/>
                    </a:xfrm>
                    <a:prstGeom prst="rect">
                      <a:avLst/>
                    </a:prstGeom>
                    <a:noFill/>
                    <a:ln>
                      <a:noFill/>
                    </a:ln>
                  </pic:spPr>
                </pic:pic>
              </a:graphicData>
            </a:graphic>
          </wp:inline>
        </w:drawing>
      </w:r>
    </w:p>
    <w:p w:rsidR="00C05F4C" w:rsidRPr="00BC270E" w:rsidRDefault="00BC270E" w:rsidP="00BC270E"/>
    <w:sectPr w:rsidR="00C05F4C" w:rsidRPr="00BC2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ro New regular">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9B3"/>
    <w:multiLevelType w:val="multilevel"/>
    <w:tmpl w:val="8BFE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389B"/>
    <w:multiLevelType w:val="multilevel"/>
    <w:tmpl w:val="BE40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4303E"/>
    <w:multiLevelType w:val="multilevel"/>
    <w:tmpl w:val="F988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35259"/>
    <w:multiLevelType w:val="multilevel"/>
    <w:tmpl w:val="B622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C6411"/>
    <w:multiLevelType w:val="multilevel"/>
    <w:tmpl w:val="54E4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16589"/>
    <w:multiLevelType w:val="multilevel"/>
    <w:tmpl w:val="FDE8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41A53"/>
    <w:multiLevelType w:val="multilevel"/>
    <w:tmpl w:val="52A0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7D3111"/>
    <w:multiLevelType w:val="multilevel"/>
    <w:tmpl w:val="266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97CA5"/>
    <w:multiLevelType w:val="multilevel"/>
    <w:tmpl w:val="390A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5D0883"/>
    <w:multiLevelType w:val="multilevel"/>
    <w:tmpl w:val="7106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75F3D"/>
    <w:multiLevelType w:val="multilevel"/>
    <w:tmpl w:val="F34E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282ADC"/>
    <w:multiLevelType w:val="multilevel"/>
    <w:tmpl w:val="F4A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4353FC"/>
    <w:multiLevelType w:val="multilevel"/>
    <w:tmpl w:val="6C80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9A2157"/>
    <w:multiLevelType w:val="multilevel"/>
    <w:tmpl w:val="83F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35F6F"/>
    <w:multiLevelType w:val="multilevel"/>
    <w:tmpl w:val="F628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DA75C8"/>
    <w:multiLevelType w:val="multilevel"/>
    <w:tmpl w:val="9662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0"/>
  </w:num>
  <w:num w:numId="4">
    <w:abstractNumId w:val="12"/>
  </w:num>
  <w:num w:numId="5">
    <w:abstractNumId w:val="9"/>
  </w:num>
  <w:num w:numId="6">
    <w:abstractNumId w:val="14"/>
  </w:num>
  <w:num w:numId="7">
    <w:abstractNumId w:val="0"/>
  </w:num>
  <w:num w:numId="8">
    <w:abstractNumId w:val="11"/>
  </w:num>
  <w:num w:numId="9">
    <w:abstractNumId w:val="13"/>
  </w:num>
  <w:num w:numId="10">
    <w:abstractNumId w:val="8"/>
  </w:num>
  <w:num w:numId="11">
    <w:abstractNumId w:val="3"/>
  </w:num>
  <w:num w:numId="12">
    <w:abstractNumId w:val="7"/>
  </w:num>
  <w:num w:numId="13">
    <w:abstractNumId w:val="15"/>
  </w:num>
  <w:num w:numId="14">
    <w:abstractNumId w:val="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79"/>
    <w:rsid w:val="0036469D"/>
    <w:rsid w:val="00BC270E"/>
    <w:rsid w:val="00D67E79"/>
    <w:rsid w:val="00D846E0"/>
    <w:rsid w:val="00FE7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05B3"/>
  <w15:chartTrackingRefBased/>
  <w15:docId w15:val="{438B2936-FB93-4E07-8C0C-21A33ABB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27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C270E"/>
    <w:rPr>
      <w:b/>
      <w:bCs/>
    </w:rPr>
  </w:style>
  <w:style w:type="character" w:styleId="Kpr">
    <w:name w:val="Hyperlink"/>
    <w:basedOn w:val="VarsaylanParagrafYazTipi"/>
    <w:uiPriority w:val="99"/>
    <w:semiHidden/>
    <w:unhideWhenUsed/>
    <w:rsid w:val="00BC2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8123">
      <w:bodyDiv w:val="1"/>
      <w:marLeft w:val="0"/>
      <w:marRight w:val="0"/>
      <w:marTop w:val="0"/>
      <w:marBottom w:val="0"/>
      <w:divBdr>
        <w:top w:val="none" w:sz="0" w:space="0" w:color="auto"/>
        <w:left w:val="none" w:sz="0" w:space="0" w:color="auto"/>
        <w:bottom w:val="none" w:sz="0" w:space="0" w:color="auto"/>
        <w:right w:val="none" w:sz="0" w:space="0" w:color="auto"/>
      </w:divBdr>
    </w:div>
    <w:div w:id="13963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idbbasvuru.kayseri.edu.tr/MuafiyetSinavi/Girisaday.kayseri.edu.trkayuzem.kayseri.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684</Words>
  <Characters>3904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2024-09-17T11:57:00Z</dcterms:created>
  <dcterms:modified xsi:type="dcterms:W3CDTF">2024-09-17T12:31:00Z</dcterms:modified>
</cp:coreProperties>
</file>